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5994E" w14:textId="77777777" w:rsidR="005067F5" w:rsidRDefault="005067F5">
      <w:pPr>
        <w:widowControl w:val="0"/>
        <w:spacing w:after="0"/>
        <w:jc w:val="both"/>
        <w:rPr>
          <w:rFonts w:ascii="Times New Roman" w:eastAsia="Times New Roman" w:hAnsi="Times New Roman" w:cs="Times New Roman"/>
          <w:sz w:val="24"/>
          <w:szCs w:val="24"/>
        </w:rPr>
      </w:pPr>
    </w:p>
    <w:p w14:paraId="3E372E28" w14:textId="6F3C384C" w:rsidR="004A1A3A" w:rsidRPr="004A1A3A" w:rsidRDefault="004A1A3A" w:rsidP="004A1A3A">
      <w:pPr>
        <w:jc w:val="center"/>
        <w:rPr>
          <w:b/>
          <w:bCs/>
          <w:sz w:val="28"/>
          <w:szCs w:val="28"/>
          <w:lang w:val="en-US"/>
        </w:rPr>
      </w:pPr>
      <w:bookmarkStart w:id="0" w:name="_uzwe0vhgda4v" w:colFirst="0" w:colLast="0"/>
      <w:bookmarkEnd w:id="0"/>
      <w:r w:rsidRPr="004A1A3A">
        <w:rPr>
          <w:b/>
          <w:bCs/>
          <w:sz w:val="28"/>
          <w:szCs w:val="28"/>
          <w:lang w:val="en-US"/>
        </w:rPr>
        <w:t>PRESS RELEASE</w:t>
      </w:r>
    </w:p>
    <w:p w14:paraId="2548AD16" w14:textId="77777777" w:rsidR="004A1A3A" w:rsidRPr="004A1A3A" w:rsidRDefault="004A1A3A" w:rsidP="004A1A3A">
      <w:pPr>
        <w:jc w:val="center"/>
        <w:rPr>
          <w:b/>
          <w:bCs/>
          <w:sz w:val="28"/>
          <w:szCs w:val="28"/>
          <w:lang w:val="en-US"/>
        </w:rPr>
      </w:pPr>
    </w:p>
    <w:p w14:paraId="5542CF35" w14:textId="75F3F182" w:rsidR="004A1A3A" w:rsidRPr="004A1A3A" w:rsidRDefault="004A1A3A" w:rsidP="004A1A3A">
      <w:pPr>
        <w:jc w:val="center"/>
        <w:rPr>
          <w:b/>
          <w:bCs/>
          <w:sz w:val="28"/>
          <w:szCs w:val="28"/>
          <w:lang w:val="en-US"/>
        </w:rPr>
      </w:pPr>
      <w:r w:rsidRPr="004A1A3A">
        <w:rPr>
          <w:b/>
          <w:bCs/>
          <w:sz w:val="28"/>
          <w:szCs w:val="28"/>
          <w:lang w:val="en-US"/>
        </w:rPr>
        <w:t>Kapa3 joins the Hellenic Digital Health Cluster (HDHC)</w:t>
      </w:r>
    </w:p>
    <w:p w14:paraId="268E95B3" w14:textId="77777777" w:rsidR="004A1A3A" w:rsidRPr="004A1A3A" w:rsidRDefault="004A1A3A" w:rsidP="004A1A3A">
      <w:pPr>
        <w:rPr>
          <w:sz w:val="24"/>
          <w:szCs w:val="24"/>
          <w:lang w:val="en-US"/>
        </w:rPr>
      </w:pPr>
    </w:p>
    <w:p w14:paraId="04C57133" w14:textId="65F296C3" w:rsidR="004A1A3A" w:rsidRPr="004A1A3A" w:rsidRDefault="004A1A3A" w:rsidP="004A1A3A">
      <w:pPr>
        <w:rPr>
          <w:sz w:val="24"/>
          <w:szCs w:val="24"/>
          <w:lang w:val="en-US"/>
        </w:rPr>
      </w:pPr>
      <w:r w:rsidRPr="004A1A3A">
        <w:rPr>
          <w:sz w:val="24"/>
          <w:szCs w:val="24"/>
          <w:lang w:val="en-US"/>
        </w:rPr>
        <w:t xml:space="preserve">The </w:t>
      </w:r>
      <w:r w:rsidRPr="004A1A3A">
        <w:rPr>
          <w:b/>
          <w:bCs/>
          <w:sz w:val="24"/>
          <w:szCs w:val="24"/>
          <w:lang w:val="en-US"/>
        </w:rPr>
        <w:t>Cancer Patient Guidance Center – Kapa3</w:t>
      </w:r>
      <w:r w:rsidRPr="004A1A3A">
        <w:rPr>
          <w:sz w:val="24"/>
          <w:szCs w:val="24"/>
          <w:lang w:val="en-US"/>
        </w:rPr>
        <w:t xml:space="preserve"> is pleased to announce its participation in the </w:t>
      </w:r>
      <w:r w:rsidRPr="004A1A3A">
        <w:rPr>
          <w:b/>
          <w:bCs/>
          <w:sz w:val="24"/>
          <w:szCs w:val="24"/>
          <w:lang w:val="en-US"/>
        </w:rPr>
        <w:t>Hellenic Digital Health Cluster (HDHC)</w:t>
      </w:r>
      <w:r w:rsidRPr="004A1A3A">
        <w:rPr>
          <w:sz w:val="24"/>
          <w:szCs w:val="24"/>
          <w:lang w:val="en-US"/>
        </w:rPr>
        <w:t xml:space="preserve">, strengthening its connection with the Greek digital health ecosystem. Through this collaboration, Kapa3 gains access to a dynamic network of </w:t>
      </w:r>
      <w:r w:rsidRPr="004A1A3A">
        <w:rPr>
          <w:b/>
          <w:bCs/>
          <w:sz w:val="24"/>
          <w:szCs w:val="24"/>
          <w:lang w:val="en-US"/>
        </w:rPr>
        <w:t>47 innovative organizations</w:t>
      </w:r>
      <w:r w:rsidRPr="004A1A3A">
        <w:rPr>
          <w:sz w:val="24"/>
          <w:szCs w:val="24"/>
          <w:lang w:val="en-US"/>
        </w:rPr>
        <w:t xml:space="preserve">, as well as the </w:t>
      </w:r>
      <w:r w:rsidRPr="004A1A3A">
        <w:rPr>
          <w:b/>
          <w:bCs/>
          <w:sz w:val="24"/>
          <w:szCs w:val="24"/>
          <w:lang w:val="en-US"/>
        </w:rPr>
        <w:t>Foundation for Research and Technology – Hellas (FORTH)</w:t>
      </w:r>
      <w:r w:rsidRPr="004A1A3A">
        <w:rPr>
          <w:sz w:val="24"/>
          <w:szCs w:val="24"/>
          <w:lang w:val="en-US"/>
        </w:rPr>
        <w:t>, aiming to promote innovation and enhance the quality of support services for cancer patients.</w:t>
      </w:r>
    </w:p>
    <w:p w14:paraId="25946874" w14:textId="77777777" w:rsidR="004A1A3A" w:rsidRPr="004A1A3A" w:rsidRDefault="004A1A3A" w:rsidP="004A1A3A">
      <w:pPr>
        <w:rPr>
          <w:sz w:val="24"/>
          <w:szCs w:val="24"/>
          <w:lang w:val="en-US"/>
        </w:rPr>
      </w:pPr>
      <w:r w:rsidRPr="004A1A3A">
        <w:rPr>
          <w:sz w:val="24"/>
          <w:szCs w:val="24"/>
          <w:lang w:val="en-US"/>
        </w:rPr>
        <w:t xml:space="preserve">The </w:t>
      </w:r>
      <w:r w:rsidRPr="004A1A3A">
        <w:rPr>
          <w:b/>
          <w:bCs/>
          <w:sz w:val="24"/>
          <w:szCs w:val="24"/>
          <w:lang w:val="en-US"/>
        </w:rPr>
        <w:t>HDHC</w:t>
      </w:r>
      <w:r w:rsidRPr="004A1A3A">
        <w:rPr>
          <w:sz w:val="24"/>
          <w:szCs w:val="24"/>
          <w:lang w:val="en-US"/>
        </w:rPr>
        <w:t xml:space="preserve"> brings together and connects leading organizations, businesses, and research institutions in the field of digital health in Greece, providing a framework for </w:t>
      </w:r>
      <w:r w:rsidRPr="004A1A3A">
        <w:rPr>
          <w:b/>
          <w:bCs/>
          <w:sz w:val="24"/>
          <w:szCs w:val="24"/>
          <w:lang w:val="en-US"/>
        </w:rPr>
        <w:t>networking, collaborations, and innovative projects</w:t>
      </w:r>
      <w:r w:rsidRPr="004A1A3A">
        <w:rPr>
          <w:sz w:val="24"/>
          <w:szCs w:val="24"/>
          <w:lang w:val="en-US"/>
        </w:rPr>
        <w:t>, as well as access to funding and investment opportunities. Its mission is to empower the Greek digital health ecosystem, with the goal of positioning Greece among the leading countries in the sector internationally within the next decade.</w:t>
      </w:r>
    </w:p>
    <w:p w14:paraId="4977E316" w14:textId="77777777" w:rsidR="004A1A3A" w:rsidRPr="004A1A3A" w:rsidRDefault="004A1A3A" w:rsidP="004A1A3A">
      <w:pPr>
        <w:rPr>
          <w:sz w:val="24"/>
          <w:szCs w:val="24"/>
          <w:lang w:val="en-US"/>
        </w:rPr>
      </w:pPr>
      <w:r w:rsidRPr="004A1A3A">
        <w:rPr>
          <w:sz w:val="24"/>
          <w:szCs w:val="24"/>
          <w:lang w:val="en-US"/>
        </w:rPr>
        <w:t xml:space="preserve">Through its participation in HDHC, Kapa3 further strengthens its mission to support cancer patients by adopting </w:t>
      </w:r>
      <w:r w:rsidRPr="004A1A3A">
        <w:rPr>
          <w:b/>
          <w:bCs/>
          <w:sz w:val="24"/>
          <w:szCs w:val="24"/>
          <w:lang w:val="en-US"/>
        </w:rPr>
        <w:t>modern, technology-driven approaches and innovative practices</w:t>
      </w:r>
      <w:r w:rsidRPr="004A1A3A">
        <w:rPr>
          <w:sz w:val="24"/>
          <w:szCs w:val="24"/>
          <w:lang w:val="en-US"/>
        </w:rPr>
        <w:t xml:space="preserve">. As a member, the organization gains the opportunity to take part in </w:t>
      </w:r>
      <w:r w:rsidRPr="004A1A3A">
        <w:rPr>
          <w:b/>
          <w:bCs/>
          <w:sz w:val="24"/>
          <w:szCs w:val="24"/>
          <w:lang w:val="en-US"/>
        </w:rPr>
        <w:t>events, working groups, and collaborative initiatives</w:t>
      </w:r>
      <w:r w:rsidRPr="004A1A3A">
        <w:rPr>
          <w:sz w:val="24"/>
          <w:szCs w:val="24"/>
          <w:lang w:val="en-US"/>
        </w:rPr>
        <w:t>, while fostering the exchange of knowledge and expertise with other stakeholders in the ecosystem.</w:t>
      </w:r>
    </w:p>
    <w:p w14:paraId="174F9EA2" w14:textId="77777777" w:rsidR="004A1A3A" w:rsidRPr="004A1A3A" w:rsidRDefault="004A1A3A" w:rsidP="004A1A3A">
      <w:pPr>
        <w:rPr>
          <w:sz w:val="24"/>
          <w:szCs w:val="24"/>
          <w:lang w:val="en-US"/>
        </w:rPr>
      </w:pPr>
      <w:r w:rsidRPr="004A1A3A">
        <w:rPr>
          <w:sz w:val="24"/>
          <w:szCs w:val="24"/>
          <w:lang w:val="en-US"/>
        </w:rPr>
        <w:t xml:space="preserve">At the same time, this participation creates opportunities for Kapa3 to actively contribute to the development of a </w:t>
      </w:r>
      <w:r w:rsidRPr="004A1A3A">
        <w:rPr>
          <w:b/>
          <w:bCs/>
          <w:sz w:val="24"/>
          <w:szCs w:val="24"/>
          <w:lang w:val="en-US"/>
        </w:rPr>
        <w:t>sustainable and forward-looking digital health ecosystem</w:t>
      </w:r>
      <w:r w:rsidRPr="004A1A3A">
        <w:rPr>
          <w:sz w:val="24"/>
          <w:szCs w:val="24"/>
          <w:lang w:val="en-US"/>
        </w:rPr>
        <w:t xml:space="preserve"> in Greece, promoting collaboration, innovation, and shared perspectives towards institutional strengthening of the sector. It also provides access to </w:t>
      </w:r>
      <w:r w:rsidRPr="004A1A3A">
        <w:rPr>
          <w:b/>
          <w:bCs/>
          <w:sz w:val="24"/>
          <w:szCs w:val="24"/>
          <w:lang w:val="en-US"/>
        </w:rPr>
        <w:t>emerging technologies and best practices</w:t>
      </w:r>
      <w:r w:rsidRPr="004A1A3A">
        <w:rPr>
          <w:sz w:val="24"/>
          <w:szCs w:val="24"/>
          <w:lang w:val="en-US"/>
        </w:rPr>
        <w:t xml:space="preserve"> that can improve patient experience and enhance the effectiveness of care services.</w:t>
      </w:r>
    </w:p>
    <w:p w14:paraId="648565F2" w14:textId="77777777" w:rsidR="004A1A3A" w:rsidRPr="004A1A3A" w:rsidRDefault="004A1A3A" w:rsidP="004A1A3A">
      <w:pPr>
        <w:rPr>
          <w:sz w:val="24"/>
          <w:szCs w:val="24"/>
          <w:lang w:val="en-US"/>
        </w:rPr>
      </w:pPr>
      <w:r w:rsidRPr="004A1A3A">
        <w:rPr>
          <w:sz w:val="24"/>
          <w:szCs w:val="24"/>
          <w:lang w:val="en-US"/>
        </w:rPr>
        <w:lastRenderedPageBreak/>
        <w:t xml:space="preserve">Through this collaboration, Kapa3 reinforces its role as an organization that connects cancer patient support with the </w:t>
      </w:r>
      <w:r w:rsidRPr="004A1A3A">
        <w:rPr>
          <w:b/>
          <w:bCs/>
          <w:sz w:val="24"/>
          <w:szCs w:val="24"/>
          <w:lang w:val="en-US"/>
        </w:rPr>
        <w:t>ongoing developments in digital health in Greece and internationally</w:t>
      </w:r>
      <w:r w:rsidRPr="004A1A3A">
        <w:rPr>
          <w:sz w:val="24"/>
          <w:szCs w:val="24"/>
          <w:lang w:val="en-US"/>
        </w:rPr>
        <w:t>, building bridges between care, technology, and innovation for the community it serves.</w:t>
      </w:r>
    </w:p>
    <w:p w14:paraId="5D3ACE61" w14:textId="77777777" w:rsidR="005067F5" w:rsidRPr="004A1A3A" w:rsidRDefault="005067F5">
      <w:pPr>
        <w:rPr>
          <w:sz w:val="24"/>
          <w:szCs w:val="24"/>
          <w:lang w:val="en-US"/>
        </w:rPr>
      </w:pPr>
    </w:p>
    <w:sectPr w:rsidR="005067F5" w:rsidRPr="004A1A3A">
      <w:headerReference w:type="default" r:id="rId6"/>
      <w:footerReference w:type="default" r:id="rId7"/>
      <w:headerReference w:type="first" r:id="rId8"/>
      <w:footerReference w:type="first" r:id="rId9"/>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66835" w14:textId="77777777" w:rsidR="0019394F" w:rsidRDefault="0019394F">
      <w:pPr>
        <w:spacing w:after="0" w:line="240" w:lineRule="auto"/>
      </w:pPr>
      <w:r>
        <w:separator/>
      </w:r>
    </w:p>
  </w:endnote>
  <w:endnote w:type="continuationSeparator" w:id="0">
    <w:p w14:paraId="3DE2A6DC" w14:textId="77777777" w:rsidR="0019394F" w:rsidRDefault="00193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D55B9" w14:textId="77777777" w:rsidR="005067F5" w:rsidRDefault="003B2FF0">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61312" behindDoc="1" locked="0" layoutInCell="1" hidden="0" allowOverlap="1" wp14:anchorId="1C18F34C" wp14:editId="043A788A">
          <wp:simplePos x="0" y="0"/>
          <wp:positionH relativeFrom="column">
            <wp:posOffset>-161924</wp:posOffset>
          </wp:positionH>
          <wp:positionV relativeFrom="paragraph">
            <wp:posOffset>-66674</wp:posOffset>
          </wp:positionV>
          <wp:extent cx="6652745" cy="853537"/>
          <wp:effectExtent l="0" t="0" r="0" b="0"/>
          <wp:wrapNone/>
          <wp:docPr id="8"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6652745" cy="853537"/>
                  </a:xfrm>
                  <a:prstGeom prst="rect">
                    <a:avLst/>
                  </a:prstGeom>
                  <a:ln/>
                </pic:spPr>
              </pic:pic>
            </a:graphicData>
          </a:graphic>
        </wp:anchor>
      </w:drawing>
    </w:r>
  </w:p>
  <w:p w14:paraId="73BE9A55" w14:textId="77777777" w:rsidR="005067F5" w:rsidRDefault="005067F5">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1B039" w14:textId="77777777" w:rsidR="005067F5" w:rsidRDefault="005067F5">
    <w:pPr>
      <w:pBdr>
        <w:top w:val="nil"/>
        <w:left w:val="nil"/>
        <w:bottom w:val="nil"/>
        <w:right w:val="nil"/>
        <w:between w:val="nil"/>
      </w:pBdr>
      <w:tabs>
        <w:tab w:val="center" w:pos="4680"/>
        <w:tab w:val="right" w:pos="9360"/>
      </w:tabs>
      <w:spacing w:after="0" w:line="240" w:lineRule="auto"/>
      <w:rPr>
        <w:color w:val="000000"/>
      </w:rPr>
    </w:pPr>
  </w:p>
  <w:p w14:paraId="51022A23" w14:textId="77777777" w:rsidR="005067F5" w:rsidRDefault="003B2FF0">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62336" behindDoc="1" locked="0" layoutInCell="1" hidden="0" allowOverlap="1" wp14:anchorId="02765938" wp14:editId="114978D0">
          <wp:simplePos x="0" y="0"/>
          <wp:positionH relativeFrom="column">
            <wp:posOffset>-144775</wp:posOffset>
          </wp:positionH>
          <wp:positionV relativeFrom="paragraph">
            <wp:posOffset>90805</wp:posOffset>
          </wp:positionV>
          <wp:extent cx="6652745" cy="853537"/>
          <wp:effectExtent l="0" t="0" r="0" b="0"/>
          <wp:wrapNone/>
          <wp:docPr id="4"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6652745" cy="853537"/>
                  </a:xfrm>
                  <a:prstGeom prst="rect">
                    <a:avLst/>
                  </a:prstGeom>
                  <a:ln/>
                </pic:spPr>
              </pic:pic>
            </a:graphicData>
          </a:graphic>
        </wp:anchor>
      </w:drawing>
    </w:r>
  </w:p>
  <w:p w14:paraId="5B1759BA" w14:textId="77777777" w:rsidR="005067F5" w:rsidRDefault="005067F5">
    <w:pPr>
      <w:pBdr>
        <w:top w:val="nil"/>
        <w:left w:val="nil"/>
        <w:bottom w:val="nil"/>
        <w:right w:val="nil"/>
        <w:between w:val="nil"/>
      </w:pBdr>
      <w:tabs>
        <w:tab w:val="center" w:pos="4680"/>
        <w:tab w:val="right" w:pos="9360"/>
      </w:tabs>
      <w:spacing w:after="0" w:line="240" w:lineRule="auto"/>
      <w:rPr>
        <w:color w:val="000000"/>
      </w:rPr>
    </w:pPr>
  </w:p>
  <w:p w14:paraId="29DA2CAF" w14:textId="77777777" w:rsidR="005067F5" w:rsidRDefault="005067F5">
    <w:pPr>
      <w:pBdr>
        <w:top w:val="nil"/>
        <w:left w:val="nil"/>
        <w:bottom w:val="nil"/>
        <w:right w:val="nil"/>
        <w:between w:val="nil"/>
      </w:pBdr>
      <w:tabs>
        <w:tab w:val="center" w:pos="4680"/>
        <w:tab w:val="right" w:pos="9360"/>
      </w:tabs>
      <w:spacing w:after="0" w:line="240" w:lineRule="auto"/>
      <w:rPr>
        <w:color w:val="000000"/>
      </w:rPr>
    </w:pPr>
  </w:p>
  <w:p w14:paraId="31F0EF92" w14:textId="77777777" w:rsidR="005067F5" w:rsidRDefault="005067F5">
    <w:pPr>
      <w:pBdr>
        <w:top w:val="nil"/>
        <w:left w:val="nil"/>
        <w:bottom w:val="nil"/>
        <w:right w:val="nil"/>
        <w:between w:val="nil"/>
      </w:pBdr>
      <w:tabs>
        <w:tab w:val="center" w:pos="4680"/>
        <w:tab w:val="right" w:pos="9360"/>
      </w:tabs>
      <w:spacing w:after="0" w:line="240" w:lineRule="auto"/>
      <w:rPr>
        <w:color w:val="000000"/>
      </w:rPr>
    </w:pPr>
  </w:p>
  <w:p w14:paraId="03237E26" w14:textId="77777777" w:rsidR="005067F5" w:rsidRDefault="005067F5">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821BD" w14:textId="77777777" w:rsidR="0019394F" w:rsidRDefault="0019394F">
      <w:pPr>
        <w:spacing w:after="0" w:line="240" w:lineRule="auto"/>
      </w:pPr>
      <w:r>
        <w:separator/>
      </w:r>
    </w:p>
  </w:footnote>
  <w:footnote w:type="continuationSeparator" w:id="0">
    <w:p w14:paraId="35EA65A2" w14:textId="77777777" w:rsidR="0019394F" w:rsidRDefault="00193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7F338" w14:textId="77777777" w:rsidR="005067F5" w:rsidRDefault="003B2FF0">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8240" behindDoc="1" locked="0" layoutInCell="1" hidden="0" allowOverlap="1" wp14:anchorId="74901568" wp14:editId="56921B2F">
          <wp:simplePos x="0" y="0"/>
          <wp:positionH relativeFrom="column">
            <wp:posOffset>-76199</wp:posOffset>
          </wp:positionH>
          <wp:positionV relativeFrom="paragraph">
            <wp:posOffset>-38099</wp:posOffset>
          </wp:positionV>
          <wp:extent cx="784860" cy="784860"/>
          <wp:effectExtent l="0" t="0" r="0" b="0"/>
          <wp:wrapNone/>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4860" cy="784860"/>
                  </a:xfrm>
                  <a:prstGeom prst="rect">
                    <a:avLst/>
                  </a:prstGeom>
                  <a:ln/>
                </pic:spPr>
              </pic:pic>
            </a:graphicData>
          </a:graphic>
        </wp:anchor>
      </w:drawing>
    </w:r>
  </w:p>
  <w:p w14:paraId="3B2AA195" w14:textId="77777777" w:rsidR="005067F5" w:rsidRDefault="003B2FF0">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9264" behindDoc="1" locked="0" layoutInCell="1" hidden="0" allowOverlap="1" wp14:anchorId="3E29C333" wp14:editId="63324F4C">
          <wp:simplePos x="0" y="0"/>
          <wp:positionH relativeFrom="column">
            <wp:posOffset>5989320</wp:posOffset>
          </wp:positionH>
          <wp:positionV relativeFrom="paragraph">
            <wp:posOffset>4445</wp:posOffset>
          </wp:positionV>
          <wp:extent cx="123190" cy="480060"/>
          <wp:effectExtent l="0" t="0" r="0" b="0"/>
          <wp:wrapNone/>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3190" cy="480060"/>
                  </a:xfrm>
                  <a:prstGeom prst="rect">
                    <a:avLst/>
                  </a:prstGeom>
                  <a:ln/>
                </pic:spPr>
              </pic:pic>
            </a:graphicData>
          </a:graphic>
        </wp:anchor>
      </w:drawing>
    </w:r>
  </w:p>
  <w:p w14:paraId="6D859CE1" w14:textId="77777777" w:rsidR="005067F5" w:rsidRDefault="005067F5">
    <w:pPr>
      <w:pBdr>
        <w:top w:val="nil"/>
        <w:left w:val="nil"/>
        <w:bottom w:val="nil"/>
        <w:right w:val="nil"/>
        <w:between w:val="nil"/>
      </w:pBdr>
      <w:tabs>
        <w:tab w:val="center" w:pos="4680"/>
        <w:tab w:val="right" w:pos="9360"/>
      </w:tabs>
      <w:spacing w:after="0" w:line="240" w:lineRule="auto"/>
      <w:rPr>
        <w:color w:val="000000"/>
      </w:rPr>
    </w:pPr>
  </w:p>
  <w:p w14:paraId="39E05614" w14:textId="77777777" w:rsidR="005067F5" w:rsidRDefault="005067F5">
    <w:pPr>
      <w:pBdr>
        <w:top w:val="nil"/>
        <w:left w:val="nil"/>
        <w:bottom w:val="nil"/>
        <w:right w:val="nil"/>
        <w:between w:val="nil"/>
      </w:pBdr>
      <w:tabs>
        <w:tab w:val="center" w:pos="4680"/>
        <w:tab w:val="right" w:pos="9360"/>
      </w:tabs>
      <w:spacing w:after="0" w:line="240" w:lineRule="auto"/>
      <w:rPr>
        <w:color w:val="000000"/>
      </w:rPr>
    </w:pPr>
  </w:p>
  <w:p w14:paraId="6E531E4C" w14:textId="77777777" w:rsidR="005067F5" w:rsidRDefault="005067F5">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1A43E" w14:textId="77777777" w:rsidR="005067F5" w:rsidRDefault="003B2FF0">
    <w:pPr>
      <w:pBdr>
        <w:top w:val="nil"/>
        <w:left w:val="nil"/>
        <w:bottom w:val="nil"/>
        <w:right w:val="nil"/>
        <w:between w:val="nil"/>
      </w:pBdr>
      <w:tabs>
        <w:tab w:val="center" w:pos="4680"/>
        <w:tab w:val="right" w:pos="9360"/>
      </w:tabs>
      <w:spacing w:after="0" w:line="240" w:lineRule="auto"/>
      <w:jc w:val="center"/>
      <w:rPr>
        <w:color w:val="000000"/>
      </w:rPr>
    </w:pPr>
    <w:r>
      <w:rPr>
        <w:noProof/>
      </w:rPr>
      <w:drawing>
        <wp:inline distT="114300" distB="114300" distL="114300" distR="114300" wp14:anchorId="522EF603" wp14:editId="6EA0AD8D">
          <wp:extent cx="2619375" cy="790252"/>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619375" cy="790252"/>
                  </a:xfrm>
                  <a:prstGeom prst="rect">
                    <a:avLst/>
                  </a:prstGeom>
                  <a:ln/>
                </pic:spPr>
              </pic:pic>
            </a:graphicData>
          </a:graphic>
        </wp:inline>
      </w:drawing>
    </w:r>
    <w:r>
      <w:rPr>
        <w:noProof/>
      </w:rPr>
      <w:drawing>
        <wp:anchor distT="0" distB="0" distL="0" distR="0" simplePos="0" relativeHeight="251660288" behindDoc="1" locked="0" layoutInCell="1" hidden="0" allowOverlap="1" wp14:anchorId="252ED99C" wp14:editId="115EF1FE">
          <wp:simplePos x="0" y="0"/>
          <wp:positionH relativeFrom="column">
            <wp:posOffset>6057900</wp:posOffset>
          </wp:positionH>
          <wp:positionV relativeFrom="paragraph">
            <wp:posOffset>220980</wp:posOffset>
          </wp:positionV>
          <wp:extent cx="167640" cy="652272"/>
          <wp:effectExtent l="0" t="0" r="0" b="0"/>
          <wp:wrapNone/>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67640" cy="652272"/>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7F5"/>
    <w:rsid w:val="0019394F"/>
    <w:rsid w:val="003B2FF0"/>
    <w:rsid w:val="004A1A3A"/>
    <w:rsid w:val="005067F5"/>
    <w:rsid w:val="00CA5654"/>
    <w:rsid w:val="00DF698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24D44"/>
  <w15:docId w15:val="{28CF02F5-79B8-4D15-AE2D-D60356BCC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331</Words>
  <Characters>1788</Characters>
  <Application>Microsoft Office Word</Application>
  <DocSecurity>0</DocSecurity>
  <Lines>14</Lines>
  <Paragraphs>4</Paragraphs>
  <ScaleCrop>false</ScaleCrop>
  <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Ifigenia Anastasiou Kapa3</dc:creator>
  <cp:lastModifiedBy>Ifigenia Anastasiou Kapa3</cp:lastModifiedBy>
  <cp:revision>2</cp:revision>
  <dcterms:created xsi:type="dcterms:W3CDTF">2026-04-02T13:12:00Z</dcterms:created>
  <dcterms:modified xsi:type="dcterms:W3CDTF">2026-04-02T13:12:00Z</dcterms:modified>
</cp:coreProperties>
</file>