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994E" w14:textId="77777777" w:rsidR="005067F5" w:rsidRDefault="005067F5">
      <w:pPr>
        <w:widowControl w:val="0"/>
        <w:spacing w:after="0"/>
        <w:jc w:val="both"/>
        <w:rPr>
          <w:rFonts w:ascii="Times New Roman" w:eastAsia="Times New Roman" w:hAnsi="Times New Roman" w:cs="Times New Roman"/>
          <w:sz w:val="24"/>
          <w:szCs w:val="24"/>
          <w:lang w:val="en-US"/>
        </w:rPr>
      </w:pPr>
    </w:p>
    <w:p w14:paraId="05865E7E" w14:textId="2D9969B5" w:rsidR="00360C16" w:rsidRDefault="00360C16" w:rsidP="00907E6C">
      <w:pPr>
        <w:widowControl w:val="0"/>
        <w:spacing w:after="0"/>
        <w:jc w:val="center"/>
        <w:rPr>
          <w:rFonts w:ascii="Times New Roman" w:eastAsia="Times New Roman" w:hAnsi="Times New Roman" w:cs="Times New Roman"/>
          <w:b/>
          <w:bCs/>
          <w:sz w:val="28"/>
          <w:szCs w:val="28"/>
          <w:lang w:val="en-US"/>
        </w:rPr>
      </w:pPr>
      <w:r w:rsidRPr="00907E6C">
        <w:rPr>
          <w:rFonts w:ascii="Times New Roman" w:eastAsia="Times New Roman" w:hAnsi="Times New Roman" w:cs="Times New Roman"/>
          <w:b/>
          <w:bCs/>
          <w:sz w:val="28"/>
          <w:szCs w:val="28"/>
          <w:lang w:val="en-US"/>
        </w:rPr>
        <w:t>PRESS RELEASE</w:t>
      </w:r>
    </w:p>
    <w:p w14:paraId="77BEE493" w14:textId="1660CC0A" w:rsidR="00907E6C" w:rsidRPr="00907E6C" w:rsidRDefault="00907E6C" w:rsidP="00907E6C">
      <w:pPr>
        <w:widowControl w:val="0"/>
        <w:spacing w:after="0"/>
        <w:jc w:val="center"/>
        <w:rPr>
          <w:rFonts w:ascii="Times New Roman" w:eastAsia="Times New Roman" w:hAnsi="Times New Roman" w:cs="Times New Roman"/>
          <w:b/>
          <w:bCs/>
          <w:sz w:val="28"/>
          <w:szCs w:val="28"/>
          <w:lang w:val="en-US"/>
        </w:rPr>
      </w:pPr>
      <w:r w:rsidRPr="00907E6C">
        <w:rPr>
          <w:rFonts w:ascii="Times New Roman" w:eastAsia="Times New Roman" w:hAnsi="Times New Roman" w:cs="Times New Roman"/>
          <w:b/>
          <w:bCs/>
          <w:sz w:val="28"/>
          <w:szCs w:val="28"/>
          <w:lang w:val="en-US"/>
        </w:rPr>
        <w:t xml:space="preserve">Kapa3 and </w:t>
      </w:r>
      <w:proofErr w:type="spellStart"/>
      <w:r w:rsidRPr="00907E6C">
        <w:rPr>
          <w:rFonts w:ascii="Times New Roman" w:eastAsia="Times New Roman" w:hAnsi="Times New Roman" w:cs="Times New Roman"/>
          <w:b/>
          <w:bCs/>
          <w:sz w:val="28"/>
          <w:szCs w:val="28"/>
          <w:lang w:val="en-US"/>
        </w:rPr>
        <w:t>Karkinaki</w:t>
      </w:r>
      <w:proofErr w:type="spellEnd"/>
      <w:r w:rsidRPr="00907E6C">
        <w:rPr>
          <w:rFonts w:ascii="Times New Roman" w:eastAsia="Times New Roman" w:hAnsi="Times New Roman" w:cs="Times New Roman"/>
          <w:b/>
          <w:bCs/>
          <w:sz w:val="28"/>
          <w:szCs w:val="28"/>
          <w:lang w:val="en-US"/>
        </w:rPr>
        <w:t xml:space="preserve"> join forces to support children, adolescents, and families living with cancer</w:t>
      </w:r>
    </w:p>
    <w:p w14:paraId="4CDCD2CE" w14:textId="77777777" w:rsidR="00360C16" w:rsidRDefault="00360C16">
      <w:pPr>
        <w:widowControl w:val="0"/>
        <w:spacing w:after="0"/>
        <w:jc w:val="both"/>
        <w:rPr>
          <w:rFonts w:ascii="Times New Roman" w:eastAsia="Times New Roman" w:hAnsi="Times New Roman" w:cs="Times New Roman"/>
          <w:sz w:val="24"/>
          <w:szCs w:val="24"/>
          <w:lang w:val="en-US"/>
        </w:rPr>
      </w:pPr>
    </w:p>
    <w:p w14:paraId="6C0BEDF0" w14:textId="77777777" w:rsidR="00907E6C" w:rsidRPr="00907E6C" w:rsidRDefault="00907E6C" w:rsidP="00907E6C">
      <w:pPr>
        <w:widowControl w:val="0"/>
        <w:spacing w:after="0"/>
        <w:jc w:val="both"/>
        <w:rPr>
          <w:rFonts w:ascii="Times New Roman" w:eastAsia="Times New Roman" w:hAnsi="Times New Roman" w:cs="Times New Roman"/>
          <w:sz w:val="24"/>
          <w:szCs w:val="24"/>
          <w:lang w:val="en-US"/>
        </w:rPr>
      </w:pPr>
      <w:bookmarkStart w:id="0" w:name="_uzwe0vhgda4v" w:colFirst="0" w:colLast="0"/>
      <w:bookmarkEnd w:id="0"/>
      <w:r w:rsidRPr="00907E6C">
        <w:rPr>
          <w:rFonts w:ascii="Times New Roman" w:eastAsia="Times New Roman" w:hAnsi="Times New Roman" w:cs="Times New Roman"/>
          <w:sz w:val="24"/>
          <w:szCs w:val="24"/>
          <w:lang w:val="en-US"/>
        </w:rPr>
        <w:t xml:space="preserve">The Cancer Guidance Center – </w:t>
      </w:r>
      <w:r w:rsidRPr="00907E6C">
        <w:rPr>
          <w:rFonts w:ascii="Times New Roman" w:eastAsia="Times New Roman" w:hAnsi="Times New Roman" w:cs="Times New Roman"/>
          <w:b/>
          <w:bCs/>
          <w:sz w:val="24"/>
          <w:szCs w:val="24"/>
          <w:lang w:val="en-US"/>
        </w:rPr>
        <w:t>Kapa3</w:t>
      </w:r>
      <w:r w:rsidRPr="00907E6C">
        <w:rPr>
          <w:rFonts w:ascii="Times New Roman" w:eastAsia="Times New Roman" w:hAnsi="Times New Roman" w:cs="Times New Roman"/>
          <w:sz w:val="24"/>
          <w:szCs w:val="24"/>
          <w:lang w:val="en-US"/>
        </w:rPr>
        <w:t xml:space="preserve"> announces its </w:t>
      </w:r>
      <w:r w:rsidRPr="00907E6C">
        <w:rPr>
          <w:rFonts w:ascii="Times New Roman" w:eastAsia="Times New Roman" w:hAnsi="Times New Roman" w:cs="Times New Roman"/>
          <w:b/>
          <w:bCs/>
          <w:sz w:val="24"/>
          <w:szCs w:val="24"/>
          <w:lang w:val="en-US"/>
        </w:rPr>
        <w:t>new collaboration</w:t>
      </w:r>
      <w:r w:rsidRPr="00907E6C">
        <w:rPr>
          <w:rFonts w:ascii="Times New Roman" w:eastAsia="Times New Roman" w:hAnsi="Times New Roman" w:cs="Times New Roman"/>
          <w:sz w:val="24"/>
          <w:szCs w:val="24"/>
          <w:lang w:val="en-US"/>
        </w:rPr>
        <w:t xml:space="preserve"> with the non-profit organization </w:t>
      </w:r>
      <w:r w:rsidRPr="00907E6C">
        <w:rPr>
          <w:rFonts w:ascii="Times New Roman" w:eastAsia="Times New Roman" w:hAnsi="Times New Roman" w:cs="Times New Roman"/>
          <w:b/>
          <w:bCs/>
          <w:sz w:val="24"/>
          <w:szCs w:val="24"/>
          <w:lang w:val="en-US"/>
        </w:rPr>
        <w:t>“</w:t>
      </w:r>
      <w:proofErr w:type="spellStart"/>
      <w:r w:rsidRPr="00907E6C">
        <w:rPr>
          <w:rFonts w:ascii="Times New Roman" w:eastAsia="Times New Roman" w:hAnsi="Times New Roman" w:cs="Times New Roman"/>
          <w:b/>
          <w:bCs/>
          <w:sz w:val="24"/>
          <w:szCs w:val="24"/>
          <w:lang w:val="en-US"/>
        </w:rPr>
        <w:t>Karkinaki</w:t>
      </w:r>
      <w:proofErr w:type="spellEnd"/>
      <w:r w:rsidRPr="00907E6C">
        <w:rPr>
          <w:rFonts w:ascii="Times New Roman" w:eastAsia="Times New Roman" w:hAnsi="Times New Roman" w:cs="Times New Roman"/>
          <w:b/>
          <w:bCs/>
          <w:sz w:val="24"/>
          <w:szCs w:val="24"/>
          <w:lang w:val="en-US"/>
        </w:rPr>
        <w:t>”</w:t>
      </w:r>
      <w:r w:rsidRPr="00907E6C">
        <w:rPr>
          <w:rFonts w:ascii="Times New Roman" w:eastAsia="Times New Roman" w:hAnsi="Times New Roman" w:cs="Times New Roman"/>
          <w:sz w:val="24"/>
          <w:szCs w:val="24"/>
          <w:lang w:val="en-US"/>
        </w:rPr>
        <w:t xml:space="preserve">, aiming to strengthen information, psychosocial support, and awareness around </w:t>
      </w:r>
      <w:r w:rsidRPr="00907E6C">
        <w:rPr>
          <w:rFonts w:ascii="Times New Roman" w:eastAsia="Times New Roman" w:hAnsi="Times New Roman" w:cs="Times New Roman"/>
          <w:b/>
          <w:bCs/>
          <w:sz w:val="24"/>
          <w:szCs w:val="24"/>
          <w:lang w:val="en-US"/>
        </w:rPr>
        <w:t>childhood and adolescent cancer, as well as to support families experiencing the disease.</w:t>
      </w:r>
    </w:p>
    <w:p w14:paraId="20B412DD" w14:textId="77777777" w:rsidR="00907E6C" w:rsidRPr="00907E6C" w:rsidRDefault="00907E6C" w:rsidP="00907E6C">
      <w:pPr>
        <w:widowControl w:val="0"/>
        <w:spacing w:after="0"/>
        <w:jc w:val="both"/>
        <w:rPr>
          <w:rFonts w:ascii="Times New Roman" w:eastAsia="Times New Roman" w:hAnsi="Times New Roman" w:cs="Times New Roman"/>
          <w:sz w:val="24"/>
          <w:szCs w:val="24"/>
          <w:lang w:val="en-US"/>
        </w:rPr>
      </w:pPr>
      <w:hyperlink r:id="rId6" w:history="1">
        <w:proofErr w:type="spellStart"/>
        <w:r w:rsidRPr="00907E6C">
          <w:rPr>
            <w:rStyle w:val="-"/>
            <w:rFonts w:ascii="Times New Roman" w:eastAsia="Times New Roman" w:hAnsi="Times New Roman" w:cs="Times New Roman"/>
            <w:b/>
            <w:bCs/>
            <w:sz w:val="24"/>
            <w:szCs w:val="24"/>
            <w:lang w:val="en-US"/>
          </w:rPr>
          <w:t>Karkinaki</w:t>
        </w:r>
        <w:proofErr w:type="spellEnd"/>
        <w:r w:rsidRPr="00907E6C">
          <w:rPr>
            <w:rStyle w:val="-"/>
            <w:rFonts w:ascii="Times New Roman" w:eastAsia="Times New Roman" w:hAnsi="Times New Roman" w:cs="Times New Roman"/>
            <w:sz w:val="24"/>
            <w:szCs w:val="24"/>
            <w:lang w:val="en-US"/>
          </w:rPr>
          <w:t xml:space="preserve"> </w:t>
        </w:r>
      </w:hyperlink>
      <w:r w:rsidRPr="00907E6C">
        <w:rPr>
          <w:rFonts w:ascii="Times New Roman" w:eastAsia="Times New Roman" w:hAnsi="Times New Roman" w:cs="Times New Roman"/>
          <w:sz w:val="24"/>
          <w:szCs w:val="24"/>
          <w:lang w:val="en-US"/>
        </w:rPr>
        <w:t>is a specialized organization working in the field of childhood and adolescent cancer, focusing on reliable information, empowering parents and caregivers, and fostering a supportive environment around children and teenagers affected by cancer. Through community-based actions and awareness initiatives, it seeks to reduce the sense of isolation that often accompanies diagnosis, while also enhancing understanding, social awareness, and access to available support resources for families.</w:t>
      </w:r>
    </w:p>
    <w:p w14:paraId="374479BC" w14:textId="77777777" w:rsidR="00907E6C" w:rsidRPr="00907E6C" w:rsidRDefault="00907E6C" w:rsidP="00907E6C">
      <w:pPr>
        <w:widowControl w:val="0"/>
        <w:spacing w:after="0"/>
        <w:jc w:val="both"/>
        <w:rPr>
          <w:rFonts w:ascii="Times New Roman" w:eastAsia="Times New Roman" w:hAnsi="Times New Roman" w:cs="Times New Roman"/>
          <w:sz w:val="24"/>
          <w:szCs w:val="24"/>
          <w:lang w:val="en-US"/>
        </w:rPr>
      </w:pPr>
      <w:r w:rsidRPr="00907E6C">
        <w:rPr>
          <w:rFonts w:ascii="Times New Roman" w:eastAsia="Times New Roman" w:hAnsi="Times New Roman" w:cs="Times New Roman"/>
          <w:sz w:val="24"/>
          <w:szCs w:val="24"/>
          <w:lang w:val="en-US"/>
        </w:rPr>
        <w:t>Within the framework of this collaboration, the two organizations will develop joint initiatives focused on information and awareness-raising, with an emphasis on actions addressing both families and healthcare and support professionals. The partnership will also include the co-organization of informational events, the exchange of good practices, and the exploration of participation in national and European programs that promote a holistic approach to patient care, with an emphasis on continuity of support across all stages of the disease experience.</w:t>
      </w:r>
    </w:p>
    <w:p w14:paraId="58FEE5C8" w14:textId="77777777" w:rsidR="00907E6C" w:rsidRPr="00907E6C" w:rsidRDefault="00907E6C" w:rsidP="00907E6C">
      <w:pPr>
        <w:widowControl w:val="0"/>
        <w:spacing w:after="0"/>
        <w:jc w:val="both"/>
        <w:rPr>
          <w:rFonts w:ascii="Times New Roman" w:eastAsia="Times New Roman" w:hAnsi="Times New Roman" w:cs="Times New Roman"/>
          <w:sz w:val="24"/>
          <w:szCs w:val="24"/>
          <w:lang w:val="en-US"/>
        </w:rPr>
      </w:pPr>
      <w:r w:rsidRPr="00907E6C">
        <w:rPr>
          <w:rFonts w:ascii="Times New Roman" w:eastAsia="Times New Roman" w:hAnsi="Times New Roman" w:cs="Times New Roman"/>
          <w:sz w:val="24"/>
          <w:szCs w:val="24"/>
          <w:lang w:val="en-US"/>
        </w:rPr>
        <w:t xml:space="preserve">The Center for Guidance of Cancer Patients – </w:t>
      </w:r>
      <w:r w:rsidRPr="00907E6C">
        <w:rPr>
          <w:rFonts w:ascii="Times New Roman" w:eastAsia="Times New Roman" w:hAnsi="Times New Roman" w:cs="Times New Roman"/>
          <w:b/>
          <w:bCs/>
          <w:sz w:val="24"/>
          <w:szCs w:val="24"/>
          <w:lang w:val="en-US"/>
        </w:rPr>
        <w:t>Kapa3</w:t>
      </w:r>
      <w:r w:rsidRPr="00907E6C">
        <w:rPr>
          <w:rFonts w:ascii="Times New Roman" w:eastAsia="Times New Roman" w:hAnsi="Times New Roman" w:cs="Times New Roman"/>
          <w:sz w:val="24"/>
          <w:szCs w:val="24"/>
          <w:lang w:val="en-US"/>
        </w:rPr>
        <w:t xml:space="preserve"> is dedicated to informing, guiding, and empowering people affected by cancer, providing practical support and access to reliable information and services. At the same time, it develops initiatives that strengthen patients’ active participation in managing their health and promotes a more accessible and human-centered model of care.</w:t>
      </w:r>
    </w:p>
    <w:p w14:paraId="45C2043F" w14:textId="77777777" w:rsidR="00907E6C" w:rsidRPr="00907E6C" w:rsidRDefault="00907E6C" w:rsidP="00907E6C">
      <w:pPr>
        <w:widowControl w:val="0"/>
        <w:spacing w:after="0"/>
        <w:jc w:val="both"/>
        <w:rPr>
          <w:rFonts w:ascii="Times New Roman" w:eastAsia="Times New Roman" w:hAnsi="Times New Roman" w:cs="Times New Roman"/>
          <w:sz w:val="24"/>
          <w:szCs w:val="24"/>
          <w:lang w:val="en-US"/>
        </w:rPr>
      </w:pPr>
      <w:r w:rsidRPr="00907E6C">
        <w:rPr>
          <w:rFonts w:ascii="Times New Roman" w:eastAsia="Times New Roman" w:hAnsi="Times New Roman" w:cs="Times New Roman"/>
          <w:sz w:val="24"/>
          <w:szCs w:val="24"/>
          <w:lang w:val="en-US"/>
        </w:rPr>
        <w:t xml:space="preserve">In this context, Kapa3 is also involved in European collaborations focusing on the psychosocial dimension of cancer across different stages of life, such as the </w:t>
      </w:r>
      <w:hyperlink r:id="rId7" w:history="1">
        <w:r w:rsidRPr="00907E6C">
          <w:rPr>
            <w:rStyle w:val="-"/>
            <w:rFonts w:ascii="Times New Roman" w:eastAsia="Times New Roman" w:hAnsi="Times New Roman" w:cs="Times New Roman"/>
            <w:b/>
            <w:bCs/>
            <w:sz w:val="24"/>
            <w:szCs w:val="24"/>
            <w:lang w:val="en-US"/>
          </w:rPr>
          <w:t>MELODIC</w:t>
        </w:r>
        <w:r w:rsidRPr="00907E6C">
          <w:rPr>
            <w:rStyle w:val="-"/>
            <w:rFonts w:ascii="Times New Roman" w:eastAsia="Times New Roman" w:hAnsi="Times New Roman" w:cs="Times New Roman"/>
            <w:sz w:val="24"/>
            <w:szCs w:val="24"/>
            <w:lang w:val="en-US"/>
          </w:rPr>
          <w:t xml:space="preserve"> </w:t>
        </w:r>
      </w:hyperlink>
      <w:r w:rsidRPr="00907E6C">
        <w:rPr>
          <w:rFonts w:ascii="Times New Roman" w:eastAsia="Times New Roman" w:hAnsi="Times New Roman" w:cs="Times New Roman"/>
          <w:sz w:val="24"/>
          <w:szCs w:val="24"/>
          <w:lang w:val="en-US"/>
        </w:rPr>
        <w:t>project, which addresses the mental health of young adults with lived experience of cancer. This work further enhances the organization’s ability to recognize needs that emerge throughout the cancer journey, from childhood to adulthood.</w:t>
      </w:r>
    </w:p>
    <w:p w14:paraId="5D3ACE61" w14:textId="1A805AF3" w:rsidR="005067F5" w:rsidRPr="00360C16" w:rsidRDefault="00907E6C" w:rsidP="00907E6C">
      <w:pPr>
        <w:widowControl w:val="0"/>
        <w:spacing w:after="0"/>
        <w:jc w:val="both"/>
        <w:rPr>
          <w:sz w:val="24"/>
          <w:szCs w:val="24"/>
          <w:lang w:val="en-US"/>
        </w:rPr>
      </w:pPr>
      <w:r w:rsidRPr="00907E6C">
        <w:rPr>
          <w:rFonts w:ascii="Times New Roman" w:eastAsia="Times New Roman" w:hAnsi="Times New Roman" w:cs="Times New Roman"/>
          <w:sz w:val="24"/>
          <w:szCs w:val="24"/>
          <w:lang w:val="en-US"/>
        </w:rPr>
        <w:t xml:space="preserve">This collaboration with </w:t>
      </w:r>
      <w:proofErr w:type="spellStart"/>
      <w:r w:rsidRPr="00907E6C">
        <w:rPr>
          <w:rFonts w:ascii="Times New Roman" w:eastAsia="Times New Roman" w:hAnsi="Times New Roman" w:cs="Times New Roman"/>
          <w:sz w:val="24"/>
          <w:szCs w:val="24"/>
          <w:lang w:val="en-US"/>
        </w:rPr>
        <w:t>Karkinaki</w:t>
      </w:r>
      <w:proofErr w:type="spellEnd"/>
      <w:r w:rsidRPr="00907E6C">
        <w:rPr>
          <w:rFonts w:ascii="Times New Roman" w:eastAsia="Times New Roman" w:hAnsi="Times New Roman" w:cs="Times New Roman"/>
          <w:sz w:val="24"/>
          <w:szCs w:val="24"/>
          <w:lang w:val="en-US"/>
        </w:rPr>
        <w:t xml:space="preserve"> reflects the shared vision of both organizations to strengthen a support network that goes beyond medical treatment, extending into families’ daily lives, information access, and psychosocial empowerment, with the aim of providing a more stable and meaningful presence for those who need it most.</w:t>
      </w:r>
    </w:p>
    <w:sectPr w:rsidR="005067F5" w:rsidRPr="00360C16">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25FE" w14:textId="77777777" w:rsidR="005C42C9" w:rsidRDefault="005C42C9">
      <w:pPr>
        <w:spacing w:after="0" w:line="240" w:lineRule="auto"/>
      </w:pPr>
      <w:r>
        <w:separator/>
      </w:r>
    </w:p>
  </w:endnote>
  <w:endnote w:type="continuationSeparator" w:id="0">
    <w:p w14:paraId="7D61949E" w14:textId="77777777" w:rsidR="005C42C9" w:rsidRDefault="005C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55B9"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1C18F34C" wp14:editId="043A788A">
          <wp:simplePos x="0" y="0"/>
          <wp:positionH relativeFrom="column">
            <wp:posOffset>-161924</wp:posOffset>
          </wp:positionH>
          <wp:positionV relativeFrom="paragraph">
            <wp:posOffset>-66674</wp:posOffset>
          </wp:positionV>
          <wp:extent cx="6652745" cy="853537"/>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73BE9A55"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B039"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51022A23"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2336" behindDoc="1" locked="0" layoutInCell="1" hidden="0" allowOverlap="1" wp14:anchorId="02765938" wp14:editId="114978D0">
          <wp:simplePos x="0" y="0"/>
          <wp:positionH relativeFrom="column">
            <wp:posOffset>-144775</wp:posOffset>
          </wp:positionH>
          <wp:positionV relativeFrom="paragraph">
            <wp:posOffset>90805</wp:posOffset>
          </wp:positionV>
          <wp:extent cx="6652745" cy="853537"/>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5B1759BA"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29DA2CAF"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1F0EF92"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03237E26"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4F4F" w14:textId="77777777" w:rsidR="005C42C9" w:rsidRDefault="005C42C9">
      <w:pPr>
        <w:spacing w:after="0" w:line="240" w:lineRule="auto"/>
      </w:pPr>
      <w:r>
        <w:separator/>
      </w:r>
    </w:p>
  </w:footnote>
  <w:footnote w:type="continuationSeparator" w:id="0">
    <w:p w14:paraId="1EBB642F" w14:textId="77777777" w:rsidR="005C42C9" w:rsidRDefault="005C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F338"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4901568" wp14:editId="56921B2F">
          <wp:simplePos x="0" y="0"/>
          <wp:positionH relativeFrom="column">
            <wp:posOffset>-76199</wp:posOffset>
          </wp:positionH>
          <wp:positionV relativeFrom="paragraph">
            <wp:posOffset>-38099</wp:posOffset>
          </wp:positionV>
          <wp:extent cx="784860" cy="78486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4860" cy="784860"/>
                  </a:xfrm>
                  <a:prstGeom prst="rect">
                    <a:avLst/>
                  </a:prstGeom>
                  <a:ln/>
                </pic:spPr>
              </pic:pic>
            </a:graphicData>
          </a:graphic>
        </wp:anchor>
      </w:drawing>
    </w:r>
  </w:p>
  <w:p w14:paraId="3B2AA195"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E29C333" wp14:editId="63324F4C">
          <wp:simplePos x="0" y="0"/>
          <wp:positionH relativeFrom="column">
            <wp:posOffset>5989320</wp:posOffset>
          </wp:positionH>
          <wp:positionV relativeFrom="paragraph">
            <wp:posOffset>4445</wp:posOffset>
          </wp:positionV>
          <wp:extent cx="123190" cy="48006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3190" cy="480060"/>
                  </a:xfrm>
                  <a:prstGeom prst="rect">
                    <a:avLst/>
                  </a:prstGeom>
                  <a:ln/>
                </pic:spPr>
              </pic:pic>
            </a:graphicData>
          </a:graphic>
        </wp:anchor>
      </w:drawing>
    </w:r>
  </w:p>
  <w:p w14:paraId="6D859CE1"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9E05614"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6E531E4C"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A43E" w14:textId="77777777" w:rsidR="005067F5" w:rsidRDefault="003B2FF0">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522EF603" wp14:editId="6EA0AD8D">
          <wp:extent cx="2619375" cy="7902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19375" cy="790252"/>
                  </a:xfrm>
                  <a:prstGeom prst="rect">
                    <a:avLst/>
                  </a:prstGeom>
                  <a:ln/>
                </pic:spPr>
              </pic:pic>
            </a:graphicData>
          </a:graphic>
        </wp:inline>
      </w:drawing>
    </w:r>
    <w:r>
      <w:rPr>
        <w:noProof/>
      </w:rPr>
      <w:drawing>
        <wp:anchor distT="0" distB="0" distL="0" distR="0" simplePos="0" relativeHeight="251660288" behindDoc="1" locked="0" layoutInCell="1" hidden="0" allowOverlap="1" wp14:anchorId="252ED99C" wp14:editId="115EF1FE">
          <wp:simplePos x="0" y="0"/>
          <wp:positionH relativeFrom="column">
            <wp:posOffset>6057900</wp:posOffset>
          </wp:positionH>
          <wp:positionV relativeFrom="paragraph">
            <wp:posOffset>220980</wp:posOffset>
          </wp:positionV>
          <wp:extent cx="167640" cy="65227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67640" cy="65227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F5"/>
    <w:rsid w:val="00360C16"/>
    <w:rsid w:val="003B2FF0"/>
    <w:rsid w:val="005067F5"/>
    <w:rsid w:val="005C42C9"/>
    <w:rsid w:val="0072305D"/>
    <w:rsid w:val="00907E6C"/>
    <w:rsid w:val="00DF69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4D44"/>
  <w15:docId w15:val="{28CF02F5-79B8-4D15-AE2D-D60356BC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
    <w:name w:val="Hyperlink"/>
    <w:basedOn w:val="a0"/>
    <w:uiPriority w:val="99"/>
    <w:unhideWhenUsed/>
    <w:rsid w:val="00907E6C"/>
    <w:rPr>
      <w:color w:val="0000FF" w:themeColor="hyperlink"/>
      <w:u w:val="single"/>
    </w:rPr>
  </w:style>
  <w:style w:type="character" w:styleId="a5">
    <w:name w:val="Unresolved Mention"/>
    <w:basedOn w:val="a0"/>
    <w:uiPriority w:val="99"/>
    <w:semiHidden/>
    <w:unhideWhenUsed/>
    <w:rsid w:val="00907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apa3.gr/en/melodi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rkinaki.gr/"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2243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Ifigenia Anastasiou Kapa3</dc:creator>
  <cp:lastModifiedBy>Ifigenia Anastasiou Kapa3</cp:lastModifiedBy>
  <cp:revision>2</cp:revision>
  <dcterms:created xsi:type="dcterms:W3CDTF">2026-04-14T11:51:00Z</dcterms:created>
  <dcterms:modified xsi:type="dcterms:W3CDTF">2026-04-14T11:51:00Z</dcterms:modified>
</cp:coreProperties>
</file>