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096EB" w14:textId="77777777" w:rsidR="00F04029" w:rsidRDefault="00F04029">
      <w:pPr>
        <w:jc w:val="center"/>
        <w:rPr>
          <w:b/>
          <w:sz w:val="30"/>
          <w:szCs w:val="30"/>
        </w:rPr>
      </w:pPr>
    </w:p>
    <w:p w14:paraId="21A363C0" w14:textId="6C0494E2" w:rsidR="00DA4AC2" w:rsidRDefault="00000000">
      <w:pPr>
        <w:jc w:val="center"/>
        <w:rPr>
          <w:b/>
          <w:sz w:val="30"/>
          <w:szCs w:val="30"/>
        </w:rPr>
      </w:pPr>
      <w:r>
        <w:rPr>
          <w:b/>
          <w:sz w:val="30"/>
          <w:szCs w:val="30"/>
        </w:rPr>
        <w:t>Τριπλή Βράβευση για την ομάδα του Κάπα3</w:t>
      </w:r>
      <w:r>
        <w:rPr>
          <w:b/>
          <w:sz w:val="30"/>
          <w:szCs w:val="30"/>
        </w:rPr>
        <w:br/>
        <w:t xml:space="preserve">στα </w:t>
      </w:r>
      <w:proofErr w:type="spellStart"/>
      <w:r>
        <w:rPr>
          <w:b/>
          <w:sz w:val="30"/>
          <w:szCs w:val="30"/>
        </w:rPr>
        <w:t>Healthcare</w:t>
      </w:r>
      <w:proofErr w:type="spellEnd"/>
      <w:r>
        <w:rPr>
          <w:b/>
          <w:sz w:val="30"/>
          <w:szCs w:val="30"/>
        </w:rPr>
        <w:t xml:space="preserve"> </w:t>
      </w:r>
      <w:proofErr w:type="spellStart"/>
      <w:r>
        <w:rPr>
          <w:b/>
          <w:sz w:val="30"/>
          <w:szCs w:val="30"/>
        </w:rPr>
        <w:t>Business</w:t>
      </w:r>
      <w:proofErr w:type="spellEnd"/>
      <w:r>
        <w:rPr>
          <w:b/>
          <w:sz w:val="30"/>
          <w:szCs w:val="30"/>
        </w:rPr>
        <w:t xml:space="preserve"> Awards 2023</w:t>
      </w:r>
    </w:p>
    <w:p w14:paraId="14368043" w14:textId="77777777" w:rsidR="00DA4AC2" w:rsidRDefault="00DA4AC2"/>
    <w:p w14:paraId="09E35712" w14:textId="77777777" w:rsidR="00DA4AC2" w:rsidRDefault="00DA4AC2"/>
    <w:p w14:paraId="3468CA4B" w14:textId="5B0AF482" w:rsidR="009633D1" w:rsidRDefault="009633D1" w:rsidP="009633D1">
      <w:pPr>
        <w:pBdr>
          <w:top w:val="nil"/>
          <w:left w:val="nil"/>
          <w:bottom w:val="nil"/>
          <w:right w:val="nil"/>
          <w:between w:val="nil"/>
        </w:pBdr>
        <w:shd w:val="clear" w:color="auto" w:fill="FFFFFF"/>
        <w:jc w:val="both"/>
        <w:rPr>
          <w:rFonts w:asciiTheme="majorHAnsi" w:hAnsiTheme="majorHAnsi" w:cstheme="majorHAnsi"/>
          <w:color w:val="050505"/>
          <w:sz w:val="24"/>
          <w:szCs w:val="24"/>
          <w:shd w:val="clear" w:color="auto" w:fill="FFFFFF"/>
        </w:rPr>
      </w:pPr>
      <w:r w:rsidRPr="009633D1">
        <w:rPr>
          <w:rFonts w:asciiTheme="majorHAnsi" w:hAnsiTheme="majorHAnsi" w:cstheme="majorHAnsi"/>
          <w:color w:val="050505"/>
          <w:sz w:val="24"/>
          <w:szCs w:val="24"/>
          <w:shd w:val="clear" w:color="auto" w:fill="FFFFFF"/>
        </w:rPr>
        <w:t xml:space="preserve">Με τη συμμετοχή σημαντικών εκπροσώπων του ευρύτερου κλάδου της Υγείας, πραγματοποιήθηκε με μεγάλη επιτυχία τη Δευτέρα 23 Οκτωβρίου, η τελετή απονομής των βραβείων </w:t>
      </w:r>
      <w:proofErr w:type="spellStart"/>
      <w:r w:rsidRPr="009633D1">
        <w:rPr>
          <w:rFonts w:asciiTheme="majorHAnsi" w:hAnsiTheme="majorHAnsi" w:cstheme="majorHAnsi"/>
          <w:color w:val="050505"/>
          <w:sz w:val="24"/>
          <w:szCs w:val="24"/>
          <w:shd w:val="clear" w:color="auto" w:fill="FFFFFF"/>
        </w:rPr>
        <w:t>Healthcare</w:t>
      </w:r>
      <w:proofErr w:type="spellEnd"/>
      <w:r w:rsidRPr="009633D1">
        <w:rPr>
          <w:rFonts w:asciiTheme="majorHAnsi" w:hAnsiTheme="majorHAnsi" w:cstheme="majorHAnsi"/>
          <w:color w:val="050505"/>
          <w:sz w:val="24"/>
          <w:szCs w:val="24"/>
          <w:shd w:val="clear" w:color="auto" w:fill="FFFFFF"/>
        </w:rPr>
        <w:t xml:space="preserve"> </w:t>
      </w:r>
      <w:proofErr w:type="spellStart"/>
      <w:r w:rsidRPr="009633D1">
        <w:rPr>
          <w:rFonts w:asciiTheme="majorHAnsi" w:hAnsiTheme="majorHAnsi" w:cstheme="majorHAnsi"/>
          <w:color w:val="050505"/>
          <w:sz w:val="24"/>
          <w:szCs w:val="24"/>
          <w:shd w:val="clear" w:color="auto" w:fill="FFFFFF"/>
        </w:rPr>
        <w:t>Business</w:t>
      </w:r>
      <w:proofErr w:type="spellEnd"/>
      <w:r w:rsidRPr="009633D1">
        <w:rPr>
          <w:rFonts w:asciiTheme="majorHAnsi" w:hAnsiTheme="majorHAnsi" w:cstheme="majorHAnsi"/>
          <w:color w:val="050505"/>
          <w:sz w:val="24"/>
          <w:szCs w:val="24"/>
          <w:shd w:val="clear" w:color="auto" w:fill="FFFFFF"/>
        </w:rPr>
        <w:t xml:space="preserve"> Awards 2023</w:t>
      </w:r>
      <w:r>
        <w:rPr>
          <w:rFonts w:asciiTheme="majorHAnsi" w:hAnsiTheme="majorHAnsi" w:cstheme="majorHAnsi"/>
          <w:color w:val="050505"/>
          <w:sz w:val="24"/>
          <w:szCs w:val="24"/>
          <w:shd w:val="clear" w:color="auto" w:fill="FFFFFF"/>
          <w:lang w:val="el-GR"/>
        </w:rPr>
        <w:t xml:space="preserve">. </w:t>
      </w:r>
      <w:r w:rsidRPr="009633D1">
        <w:rPr>
          <w:rFonts w:asciiTheme="majorHAnsi" w:hAnsiTheme="majorHAnsi" w:cstheme="majorHAnsi"/>
          <w:color w:val="050505"/>
          <w:sz w:val="24"/>
          <w:szCs w:val="24"/>
          <w:shd w:val="clear" w:color="auto" w:fill="FFFFFF"/>
        </w:rPr>
        <w:t xml:space="preserve">Ο θεσμός που επιβραβεύει τις βέλτιστες πρακτικές επιχειρηματικότητας, καινοτομίας και κοινωνικής προσφοράς στον κλάδο της Υγείας, διοργανώθηκε για 8η χρονιά από την </w:t>
      </w:r>
      <w:proofErr w:type="spellStart"/>
      <w:r w:rsidRPr="009633D1">
        <w:rPr>
          <w:rFonts w:asciiTheme="majorHAnsi" w:hAnsiTheme="majorHAnsi" w:cstheme="majorHAnsi"/>
          <w:color w:val="050505"/>
          <w:sz w:val="24"/>
          <w:szCs w:val="24"/>
          <w:shd w:val="clear" w:color="auto" w:fill="FFFFFF"/>
        </w:rPr>
        <w:t>Boussias</w:t>
      </w:r>
      <w:proofErr w:type="spellEnd"/>
      <w:r w:rsidRPr="009633D1">
        <w:rPr>
          <w:rFonts w:asciiTheme="majorHAnsi" w:hAnsiTheme="majorHAnsi" w:cstheme="majorHAnsi"/>
          <w:color w:val="050505"/>
          <w:sz w:val="24"/>
          <w:szCs w:val="24"/>
          <w:shd w:val="clear" w:color="auto" w:fill="FFFFFF"/>
        </w:rPr>
        <w:t xml:space="preserve"> </w:t>
      </w:r>
      <w:proofErr w:type="spellStart"/>
      <w:r w:rsidRPr="009633D1">
        <w:rPr>
          <w:rFonts w:asciiTheme="majorHAnsi" w:hAnsiTheme="majorHAnsi" w:cstheme="majorHAnsi"/>
          <w:color w:val="050505"/>
          <w:sz w:val="24"/>
          <w:szCs w:val="24"/>
          <w:shd w:val="clear" w:color="auto" w:fill="FFFFFF"/>
        </w:rPr>
        <w:t>Events</w:t>
      </w:r>
      <w:proofErr w:type="spellEnd"/>
      <w:r w:rsidRPr="009633D1">
        <w:rPr>
          <w:rFonts w:asciiTheme="majorHAnsi" w:hAnsiTheme="majorHAnsi" w:cstheme="majorHAnsi"/>
          <w:color w:val="050505"/>
          <w:sz w:val="24"/>
          <w:szCs w:val="24"/>
          <w:shd w:val="clear" w:color="auto" w:fill="FFFFFF"/>
        </w:rPr>
        <w:t xml:space="preserve"> και το Health </w:t>
      </w:r>
      <w:proofErr w:type="spellStart"/>
      <w:r w:rsidRPr="009633D1">
        <w:rPr>
          <w:rFonts w:asciiTheme="majorHAnsi" w:hAnsiTheme="majorHAnsi" w:cstheme="majorHAnsi"/>
          <w:color w:val="050505"/>
          <w:sz w:val="24"/>
          <w:szCs w:val="24"/>
          <w:shd w:val="clear" w:color="auto" w:fill="FFFFFF"/>
        </w:rPr>
        <w:t>Daily</w:t>
      </w:r>
      <w:proofErr w:type="spellEnd"/>
      <w:r w:rsidRPr="009633D1">
        <w:rPr>
          <w:rFonts w:asciiTheme="majorHAnsi" w:hAnsiTheme="majorHAnsi" w:cstheme="majorHAnsi"/>
          <w:color w:val="050505"/>
          <w:sz w:val="24"/>
          <w:szCs w:val="24"/>
          <w:shd w:val="clear" w:color="auto" w:fill="FFFFFF"/>
        </w:rPr>
        <w:t xml:space="preserve">. </w:t>
      </w:r>
    </w:p>
    <w:p w14:paraId="4E530009" w14:textId="77777777" w:rsidR="009633D1" w:rsidRPr="009633D1" w:rsidRDefault="009633D1" w:rsidP="009633D1">
      <w:pPr>
        <w:pBdr>
          <w:top w:val="nil"/>
          <w:left w:val="nil"/>
          <w:bottom w:val="nil"/>
          <w:right w:val="nil"/>
          <w:between w:val="nil"/>
        </w:pBdr>
        <w:shd w:val="clear" w:color="auto" w:fill="FFFFFF"/>
        <w:jc w:val="both"/>
        <w:rPr>
          <w:rFonts w:asciiTheme="majorHAnsi" w:hAnsiTheme="majorHAnsi" w:cstheme="majorHAnsi"/>
          <w:color w:val="050505"/>
          <w:sz w:val="24"/>
          <w:szCs w:val="24"/>
          <w:shd w:val="clear" w:color="auto" w:fill="FFFFFF"/>
        </w:rPr>
      </w:pPr>
    </w:p>
    <w:p w14:paraId="71900103" w14:textId="67CCACA6" w:rsidR="00DA4AC2" w:rsidRDefault="00000000" w:rsidP="009633D1">
      <w:pPr>
        <w:shd w:val="clear" w:color="auto" w:fill="FFFFFF"/>
        <w:jc w:val="both"/>
        <w:rPr>
          <w:rFonts w:asciiTheme="majorHAnsi" w:eastAsia="Calibri" w:hAnsiTheme="majorHAnsi" w:cstheme="majorHAnsi"/>
          <w:color w:val="050505"/>
          <w:sz w:val="24"/>
          <w:szCs w:val="24"/>
        </w:rPr>
      </w:pPr>
      <w:r w:rsidRPr="009633D1">
        <w:rPr>
          <w:rFonts w:asciiTheme="majorHAnsi" w:eastAsia="Calibri" w:hAnsiTheme="majorHAnsi" w:cstheme="majorHAnsi"/>
          <w:color w:val="050505"/>
          <w:sz w:val="24"/>
          <w:szCs w:val="24"/>
        </w:rPr>
        <w:t xml:space="preserve">Στα φετινά </w:t>
      </w:r>
      <w:proofErr w:type="spellStart"/>
      <w:r w:rsidRPr="009633D1">
        <w:rPr>
          <w:rFonts w:asciiTheme="majorHAnsi" w:eastAsia="Calibri" w:hAnsiTheme="majorHAnsi" w:cstheme="majorHAnsi"/>
          <w:color w:val="050505"/>
          <w:sz w:val="24"/>
          <w:szCs w:val="24"/>
        </w:rPr>
        <w:t>Healthcare</w:t>
      </w:r>
      <w:proofErr w:type="spellEnd"/>
      <w:r w:rsidRPr="009633D1">
        <w:rPr>
          <w:rFonts w:asciiTheme="majorHAnsi" w:eastAsia="Calibri" w:hAnsiTheme="majorHAnsi" w:cstheme="majorHAnsi"/>
          <w:color w:val="050505"/>
          <w:sz w:val="24"/>
          <w:szCs w:val="24"/>
        </w:rPr>
        <w:t xml:space="preserve"> </w:t>
      </w:r>
      <w:proofErr w:type="spellStart"/>
      <w:r w:rsidRPr="009633D1">
        <w:rPr>
          <w:rFonts w:asciiTheme="majorHAnsi" w:eastAsia="Calibri" w:hAnsiTheme="majorHAnsi" w:cstheme="majorHAnsi"/>
          <w:color w:val="050505"/>
          <w:sz w:val="24"/>
          <w:szCs w:val="24"/>
        </w:rPr>
        <w:t>Business</w:t>
      </w:r>
      <w:proofErr w:type="spellEnd"/>
      <w:r w:rsidRPr="009633D1">
        <w:rPr>
          <w:rFonts w:asciiTheme="majorHAnsi" w:eastAsia="Calibri" w:hAnsiTheme="majorHAnsi" w:cstheme="majorHAnsi"/>
          <w:color w:val="050505"/>
          <w:sz w:val="24"/>
          <w:szCs w:val="24"/>
        </w:rPr>
        <w:t xml:space="preserve"> Awards 2023, σε μια ακόμη λαμπερή τελετή της </w:t>
      </w:r>
      <w:proofErr w:type="spellStart"/>
      <w:r w:rsidRPr="009633D1">
        <w:rPr>
          <w:rFonts w:asciiTheme="majorHAnsi" w:eastAsia="Calibri" w:hAnsiTheme="majorHAnsi" w:cstheme="majorHAnsi"/>
          <w:color w:val="050505"/>
          <w:sz w:val="24"/>
          <w:szCs w:val="24"/>
        </w:rPr>
        <w:t>Boussias</w:t>
      </w:r>
      <w:proofErr w:type="spellEnd"/>
      <w:r w:rsidRPr="009633D1">
        <w:rPr>
          <w:rFonts w:asciiTheme="majorHAnsi" w:eastAsia="Calibri" w:hAnsiTheme="majorHAnsi" w:cstheme="majorHAnsi"/>
          <w:color w:val="050505"/>
          <w:sz w:val="24"/>
          <w:szCs w:val="24"/>
        </w:rPr>
        <w:t xml:space="preserve"> </w:t>
      </w:r>
      <w:proofErr w:type="spellStart"/>
      <w:r w:rsidRPr="009633D1">
        <w:rPr>
          <w:rFonts w:asciiTheme="majorHAnsi" w:eastAsia="Calibri" w:hAnsiTheme="majorHAnsi" w:cstheme="majorHAnsi"/>
          <w:color w:val="050505"/>
          <w:sz w:val="24"/>
          <w:szCs w:val="24"/>
        </w:rPr>
        <w:t>Events</w:t>
      </w:r>
      <w:proofErr w:type="spellEnd"/>
      <w:r w:rsidRPr="009633D1">
        <w:rPr>
          <w:rFonts w:asciiTheme="majorHAnsi" w:eastAsia="Calibri" w:hAnsiTheme="majorHAnsi" w:cstheme="majorHAnsi"/>
          <w:color w:val="050505"/>
          <w:sz w:val="24"/>
          <w:szCs w:val="24"/>
        </w:rPr>
        <w:t xml:space="preserve"> όπου επιβραβεύτηκε η </w:t>
      </w:r>
      <w:r w:rsidR="009633D1" w:rsidRPr="009633D1">
        <w:rPr>
          <w:rFonts w:asciiTheme="majorHAnsi" w:eastAsia="Calibri" w:hAnsiTheme="majorHAnsi" w:cstheme="majorHAnsi"/>
          <w:color w:val="050505"/>
          <w:sz w:val="24"/>
          <w:szCs w:val="24"/>
          <w:lang w:val="el-GR"/>
        </w:rPr>
        <w:t>Α</w:t>
      </w:r>
      <w:proofErr w:type="spellStart"/>
      <w:r w:rsidRPr="009633D1">
        <w:rPr>
          <w:rFonts w:asciiTheme="majorHAnsi" w:eastAsia="Calibri" w:hAnsiTheme="majorHAnsi" w:cstheme="majorHAnsi"/>
          <w:color w:val="050505"/>
          <w:sz w:val="24"/>
          <w:szCs w:val="24"/>
        </w:rPr>
        <w:t>ριστεία</w:t>
      </w:r>
      <w:proofErr w:type="spellEnd"/>
      <w:r w:rsidRPr="009633D1">
        <w:rPr>
          <w:rFonts w:asciiTheme="majorHAnsi" w:eastAsia="Calibri" w:hAnsiTheme="majorHAnsi" w:cstheme="majorHAnsi"/>
          <w:color w:val="050505"/>
          <w:sz w:val="24"/>
          <w:szCs w:val="24"/>
        </w:rPr>
        <w:t xml:space="preserve"> στην Καινοτομία, στην Υγεία, στις Ψηφιακές Τεχνολογίες και στις Επενδύσεις, </w:t>
      </w:r>
      <w:r w:rsidRPr="009633D1">
        <w:rPr>
          <w:rFonts w:asciiTheme="majorHAnsi" w:eastAsia="Calibri" w:hAnsiTheme="majorHAnsi" w:cstheme="majorHAnsi"/>
          <w:b/>
          <w:color w:val="050505"/>
          <w:sz w:val="24"/>
          <w:szCs w:val="24"/>
        </w:rPr>
        <w:t>η ομάδα του Κάπα3 βραβεύτηκε</w:t>
      </w:r>
      <w:r w:rsidRPr="009633D1">
        <w:rPr>
          <w:rFonts w:asciiTheme="majorHAnsi" w:eastAsia="Calibri" w:hAnsiTheme="majorHAnsi" w:cstheme="majorHAnsi"/>
          <w:color w:val="050505"/>
          <w:sz w:val="24"/>
          <w:szCs w:val="24"/>
        </w:rPr>
        <w:t xml:space="preserve"> για την προσπάθειά της να αναδείξει την κοινωνική υποστήριξη των ογκολογικών ασθενών σε βασικό πυλώνα της ολιστικής τους φροντίδας, καθώς πιστεύουμε ακράδαντα ότι θα πρέπει να είναι κατάλληλη και επαρκής και να παρέχεται εγκαίρως από τα κατάλληλα άτομα.</w:t>
      </w:r>
    </w:p>
    <w:p w14:paraId="32083B51" w14:textId="77777777" w:rsidR="009633D1" w:rsidRPr="009633D1" w:rsidRDefault="009633D1" w:rsidP="009633D1">
      <w:pPr>
        <w:shd w:val="clear" w:color="auto" w:fill="FFFFFF"/>
        <w:jc w:val="both"/>
        <w:rPr>
          <w:rFonts w:asciiTheme="majorHAnsi" w:eastAsia="Calibri" w:hAnsiTheme="majorHAnsi" w:cstheme="majorHAnsi"/>
          <w:color w:val="050505"/>
          <w:sz w:val="24"/>
          <w:szCs w:val="24"/>
        </w:rPr>
      </w:pPr>
    </w:p>
    <w:p w14:paraId="265A92BF" w14:textId="19638B50" w:rsidR="00DA4AC2" w:rsidRPr="004E3C1F" w:rsidRDefault="009633D1" w:rsidP="004E3C1F">
      <w:pPr>
        <w:jc w:val="both"/>
        <w:rPr>
          <w:rFonts w:asciiTheme="majorHAnsi" w:eastAsia="Times New Roman" w:hAnsiTheme="majorHAnsi" w:cstheme="majorHAnsi"/>
          <w:color w:val="050505"/>
          <w:sz w:val="24"/>
          <w:szCs w:val="24"/>
          <w:lang w:val="en-GR"/>
        </w:rPr>
      </w:pPr>
      <w:r w:rsidRPr="009633D1">
        <w:rPr>
          <w:rFonts w:asciiTheme="majorHAnsi" w:hAnsiTheme="majorHAnsi" w:cstheme="majorHAnsi"/>
          <w:color w:val="050505"/>
          <w:sz w:val="24"/>
          <w:szCs w:val="24"/>
          <w:shd w:val="clear" w:color="auto" w:fill="FFFFFF"/>
        </w:rPr>
        <w:t xml:space="preserve">Η δεκαπενταμελής κριτική επιτροπή </w:t>
      </w:r>
      <w:r w:rsidRPr="009633D1">
        <w:rPr>
          <w:rFonts w:asciiTheme="majorHAnsi" w:hAnsiTheme="majorHAnsi" w:cstheme="majorHAnsi"/>
          <w:color w:val="050505"/>
          <w:sz w:val="24"/>
          <w:szCs w:val="24"/>
          <w:shd w:val="clear" w:color="auto" w:fill="FFFFFF"/>
          <w:lang w:val="el-GR"/>
        </w:rPr>
        <w:t xml:space="preserve">που </w:t>
      </w:r>
      <w:r w:rsidRPr="009633D1">
        <w:rPr>
          <w:rFonts w:asciiTheme="majorHAnsi" w:hAnsiTheme="majorHAnsi" w:cstheme="majorHAnsi"/>
          <w:color w:val="050505"/>
          <w:sz w:val="24"/>
          <w:szCs w:val="24"/>
          <w:shd w:val="clear" w:color="auto" w:fill="FFFFFF"/>
        </w:rPr>
        <w:t xml:space="preserve">αποτελείτο από εξέχοντες επιστήμονες και </w:t>
      </w:r>
      <w:proofErr w:type="spellStart"/>
      <w:r w:rsidRPr="009633D1">
        <w:rPr>
          <w:rFonts w:asciiTheme="majorHAnsi" w:hAnsiTheme="majorHAnsi" w:cstheme="majorHAnsi"/>
          <w:color w:val="050505"/>
          <w:sz w:val="24"/>
          <w:szCs w:val="24"/>
          <w:shd w:val="clear" w:color="auto" w:fill="FFFFFF"/>
        </w:rPr>
        <w:t>ceo</w:t>
      </w:r>
      <w:proofErr w:type="spellEnd"/>
      <w:r w:rsidRPr="009633D1">
        <w:rPr>
          <w:rFonts w:asciiTheme="majorHAnsi" w:hAnsiTheme="majorHAnsi" w:cstheme="majorHAnsi"/>
          <w:color w:val="050505"/>
          <w:sz w:val="24"/>
          <w:szCs w:val="24"/>
          <w:shd w:val="clear" w:color="auto" w:fill="FFFFFF"/>
        </w:rPr>
        <w:t xml:space="preserve"> επιχειρήσεων και οργανισμών που σχετίζονται με την υγεία</w:t>
      </w:r>
      <w:r>
        <w:rPr>
          <w:rFonts w:asciiTheme="majorHAnsi" w:hAnsiTheme="majorHAnsi" w:cstheme="majorHAnsi"/>
          <w:color w:val="050505"/>
          <w:sz w:val="24"/>
          <w:szCs w:val="24"/>
          <w:shd w:val="clear" w:color="auto" w:fill="FFFFFF"/>
          <w:lang w:val="el-GR"/>
        </w:rPr>
        <w:t>,</w:t>
      </w:r>
      <w:r w:rsidRPr="009633D1">
        <w:rPr>
          <w:rFonts w:asciiTheme="majorHAnsi" w:hAnsiTheme="majorHAnsi" w:cstheme="majorHAnsi"/>
          <w:color w:val="050505"/>
          <w:sz w:val="24"/>
          <w:szCs w:val="24"/>
          <w:shd w:val="clear" w:color="auto" w:fill="FFFFFF"/>
          <w:lang w:val="el-GR"/>
        </w:rPr>
        <w:t xml:space="preserve"> με πρόεδρο </w:t>
      </w:r>
      <w:r>
        <w:rPr>
          <w:rFonts w:asciiTheme="majorHAnsi" w:hAnsiTheme="majorHAnsi" w:cstheme="majorHAnsi"/>
          <w:color w:val="050505"/>
          <w:sz w:val="24"/>
          <w:szCs w:val="24"/>
          <w:shd w:val="clear" w:color="auto" w:fill="FFFFFF"/>
          <w:lang w:val="el-GR"/>
        </w:rPr>
        <w:t>της</w:t>
      </w:r>
      <w:r w:rsidRPr="009633D1">
        <w:rPr>
          <w:rFonts w:asciiTheme="majorHAnsi" w:hAnsiTheme="majorHAnsi" w:cstheme="majorHAnsi"/>
          <w:color w:val="050505"/>
          <w:sz w:val="24"/>
          <w:szCs w:val="24"/>
          <w:shd w:val="clear" w:color="auto" w:fill="FFFFFF"/>
          <w:lang w:val="el-GR"/>
        </w:rPr>
        <w:t xml:space="preserve"> </w:t>
      </w:r>
      <w:r w:rsidRPr="009633D1">
        <w:rPr>
          <w:rFonts w:asciiTheme="majorHAnsi" w:eastAsia="Times New Roman" w:hAnsiTheme="majorHAnsi" w:cstheme="majorHAnsi"/>
          <w:color w:val="050505"/>
          <w:sz w:val="24"/>
          <w:szCs w:val="24"/>
          <w:lang w:val="en-GR"/>
        </w:rPr>
        <w:t xml:space="preserve">Επιτροπής Αξιολόγησης </w:t>
      </w:r>
      <w:r>
        <w:rPr>
          <w:rFonts w:asciiTheme="majorHAnsi" w:eastAsia="Times New Roman" w:hAnsiTheme="majorHAnsi" w:cstheme="majorHAnsi"/>
          <w:color w:val="050505"/>
          <w:sz w:val="24"/>
          <w:szCs w:val="24"/>
          <w:lang w:val="el-GR"/>
        </w:rPr>
        <w:t>τ</w:t>
      </w:r>
      <w:r w:rsidRPr="009633D1">
        <w:rPr>
          <w:rFonts w:asciiTheme="majorHAnsi" w:eastAsia="Times New Roman" w:hAnsiTheme="majorHAnsi" w:cstheme="majorHAnsi"/>
          <w:color w:val="050505"/>
          <w:sz w:val="24"/>
          <w:szCs w:val="24"/>
          <w:lang w:val="en-GR"/>
        </w:rPr>
        <w:t>ο</w:t>
      </w:r>
      <w:r>
        <w:rPr>
          <w:rFonts w:asciiTheme="majorHAnsi" w:eastAsia="Times New Roman" w:hAnsiTheme="majorHAnsi" w:cstheme="majorHAnsi"/>
          <w:color w:val="050505"/>
          <w:sz w:val="24"/>
          <w:szCs w:val="24"/>
          <w:lang w:val="el-GR"/>
        </w:rPr>
        <w:t>ν</w:t>
      </w:r>
      <w:r w:rsidRPr="009633D1">
        <w:rPr>
          <w:rFonts w:asciiTheme="majorHAnsi" w:eastAsia="Times New Roman" w:hAnsiTheme="majorHAnsi" w:cstheme="majorHAnsi"/>
          <w:color w:val="050505"/>
          <w:sz w:val="24"/>
          <w:szCs w:val="24"/>
          <w:lang w:val="en-GR"/>
        </w:rPr>
        <w:t xml:space="preserve"> κο Νεκτάριο Ταβερναράκη, Αντιπρόεδρο Ευρωπαϊκού Συμβουλίου Έρευνας (European Research Council – ERC), Πρόεδρο Διοικητικού Συμβουλίου ΙΤΕ, Καθηγητή στην Ιατρική Σχολή Πανεπιστημίου Κρήτης, Μέλος ΔΣ Ευρωπαϊκού Ινστιτούτου Καινοτομίας και Τεχνολογίας, </w:t>
      </w:r>
      <w:r>
        <w:rPr>
          <w:rFonts w:asciiTheme="majorHAnsi" w:eastAsia="Times New Roman" w:hAnsiTheme="majorHAnsi" w:cstheme="majorHAnsi"/>
          <w:color w:val="050505"/>
          <w:sz w:val="24"/>
          <w:szCs w:val="24"/>
          <w:lang w:val="el-GR"/>
        </w:rPr>
        <w:t xml:space="preserve">και </w:t>
      </w:r>
      <w:r w:rsidRPr="009633D1">
        <w:rPr>
          <w:rFonts w:asciiTheme="majorHAnsi" w:eastAsia="Times New Roman" w:hAnsiTheme="majorHAnsi" w:cstheme="majorHAnsi"/>
          <w:color w:val="050505"/>
          <w:sz w:val="24"/>
          <w:szCs w:val="24"/>
          <w:lang w:val="en-GR"/>
        </w:rPr>
        <w:t>πλαισίωσαν στελέχη της φαρμακευτικής αγοράς, σύμβουλοι εταιρειών, σύλλογοι ασθενών, κορυφαίοι ιατροί και ακαδημαϊκοί, καθώς και εκπρόσωποι θεσμικών φορέων κ.λ.π.</w:t>
      </w:r>
      <w:r w:rsidR="004E3C1F">
        <w:rPr>
          <w:rFonts w:asciiTheme="majorHAnsi" w:eastAsia="Times New Roman" w:hAnsiTheme="majorHAnsi" w:cstheme="majorHAnsi"/>
          <w:color w:val="050505"/>
          <w:sz w:val="24"/>
          <w:szCs w:val="24"/>
          <w:lang w:val="el-GR"/>
        </w:rPr>
        <w:t xml:space="preserve"> </w:t>
      </w:r>
      <w:r w:rsidR="004E3C1F">
        <w:rPr>
          <w:b/>
          <w:bCs/>
          <w:color w:val="050505"/>
          <w:sz w:val="23"/>
          <w:szCs w:val="23"/>
          <w:shd w:val="clear" w:color="auto" w:fill="FFFFFF"/>
          <w:lang w:val="el-GR"/>
        </w:rPr>
        <w:t>β</w:t>
      </w:r>
      <w:r w:rsidRPr="009633D1">
        <w:rPr>
          <w:b/>
          <w:bCs/>
          <w:color w:val="050505"/>
          <w:sz w:val="23"/>
          <w:szCs w:val="23"/>
          <w:shd w:val="clear" w:color="auto" w:fill="FFFFFF"/>
          <w:lang w:val="el-GR"/>
        </w:rPr>
        <w:t>ράβευσε</w:t>
      </w:r>
      <w:r>
        <w:rPr>
          <w:b/>
          <w:bCs/>
          <w:color w:val="050505"/>
          <w:sz w:val="23"/>
          <w:szCs w:val="23"/>
          <w:shd w:val="clear" w:color="auto" w:fill="FFFFFF"/>
          <w:lang w:val="el-GR"/>
        </w:rPr>
        <w:t xml:space="preserve"> </w:t>
      </w:r>
      <w:r>
        <w:rPr>
          <w:rFonts w:ascii="Calibri" w:eastAsia="Calibri" w:hAnsi="Calibri" w:cs="Calibri"/>
          <w:b/>
          <w:color w:val="050505"/>
          <w:sz w:val="24"/>
          <w:szCs w:val="24"/>
          <w:lang w:val="el-GR"/>
        </w:rPr>
        <w:t>τ</w:t>
      </w:r>
      <w:r>
        <w:rPr>
          <w:rFonts w:ascii="Calibri" w:eastAsia="Calibri" w:hAnsi="Calibri" w:cs="Calibri"/>
          <w:b/>
          <w:color w:val="050505"/>
          <w:sz w:val="24"/>
          <w:szCs w:val="24"/>
        </w:rPr>
        <w:t>ο Κάπα3 για την συνολική του προσφορά</w:t>
      </w:r>
      <w:r w:rsidRPr="009633D1">
        <w:rPr>
          <w:rFonts w:ascii="Calibri" w:eastAsia="Calibri" w:hAnsi="Calibri" w:cs="Calibri"/>
          <w:b/>
          <w:color w:val="050505"/>
          <w:sz w:val="24"/>
          <w:szCs w:val="24"/>
        </w:rPr>
        <w:t xml:space="preserve"> </w:t>
      </w:r>
      <w:r>
        <w:rPr>
          <w:rFonts w:ascii="Calibri" w:eastAsia="Calibri" w:hAnsi="Calibri" w:cs="Calibri"/>
          <w:b/>
          <w:color w:val="050505"/>
          <w:sz w:val="24"/>
          <w:szCs w:val="24"/>
        </w:rPr>
        <w:t>στα 3,5 χρόνια λειτουργίας του</w:t>
      </w:r>
      <w:r>
        <w:rPr>
          <w:rFonts w:ascii="Calibri" w:eastAsia="Calibri" w:hAnsi="Calibri" w:cs="Calibri"/>
          <w:b/>
          <w:color w:val="050505"/>
          <w:sz w:val="24"/>
          <w:szCs w:val="24"/>
          <w:lang w:val="el-GR"/>
        </w:rPr>
        <w:t>,</w:t>
      </w:r>
      <w:r>
        <w:rPr>
          <w:rFonts w:ascii="Calibri" w:eastAsia="Calibri" w:hAnsi="Calibri" w:cs="Calibri"/>
          <w:b/>
          <w:color w:val="050505"/>
          <w:sz w:val="24"/>
          <w:szCs w:val="24"/>
        </w:rPr>
        <w:t xml:space="preserve"> </w:t>
      </w:r>
      <w:r w:rsidRPr="009633D1">
        <w:rPr>
          <w:rFonts w:asciiTheme="majorHAnsi" w:eastAsia="Calibri" w:hAnsiTheme="majorHAnsi" w:cstheme="majorHAnsi"/>
          <w:b/>
          <w:bCs/>
          <w:color w:val="050505"/>
          <w:sz w:val="24"/>
          <w:szCs w:val="24"/>
        </w:rPr>
        <w:t>την επίμονη και επίπονη προσπάθειά για ισότιμη και καθολική πρόσβαση του πληθυσμού και την δημιουργία ομάδων σύμπλευσης στην πρώτη γραμμή</w:t>
      </w:r>
      <w:r w:rsidR="004E3C1F">
        <w:rPr>
          <w:rFonts w:asciiTheme="majorHAnsi" w:eastAsia="Calibri" w:hAnsiTheme="majorHAnsi" w:cstheme="majorHAnsi"/>
          <w:b/>
          <w:bCs/>
          <w:color w:val="050505"/>
          <w:sz w:val="24"/>
          <w:szCs w:val="24"/>
          <w:lang w:val="el-GR"/>
        </w:rPr>
        <w:t>.</w:t>
      </w:r>
      <w:r>
        <w:rPr>
          <w:rFonts w:asciiTheme="majorHAnsi" w:eastAsia="Calibri" w:hAnsiTheme="majorHAnsi" w:cstheme="majorHAnsi"/>
          <w:b/>
          <w:bCs/>
          <w:color w:val="050505"/>
          <w:sz w:val="24"/>
          <w:szCs w:val="24"/>
          <w:lang w:val="el-GR"/>
        </w:rPr>
        <w:t xml:space="preserve"> </w:t>
      </w:r>
    </w:p>
    <w:p w14:paraId="5BDD929B" w14:textId="77777777" w:rsidR="00F04029" w:rsidRDefault="00F04029" w:rsidP="00840CFC">
      <w:pPr>
        <w:shd w:val="clear" w:color="auto" w:fill="FFFFFF"/>
        <w:spacing w:before="120"/>
        <w:jc w:val="both"/>
        <w:rPr>
          <w:color w:val="050505"/>
          <w:sz w:val="23"/>
          <w:szCs w:val="23"/>
          <w:lang w:val="el-GR"/>
        </w:rPr>
      </w:pPr>
    </w:p>
    <w:p w14:paraId="40F69EC0" w14:textId="77777777" w:rsidR="00447BFC" w:rsidRDefault="004E3C1F" w:rsidP="00840CFC">
      <w:pPr>
        <w:shd w:val="clear" w:color="auto" w:fill="FFFFFF"/>
        <w:spacing w:before="120"/>
        <w:jc w:val="both"/>
        <w:rPr>
          <w:rFonts w:ascii="Calibri" w:eastAsia="Calibri" w:hAnsi="Calibri" w:cs="Calibri"/>
          <w:b/>
          <w:color w:val="050505"/>
          <w:sz w:val="24"/>
          <w:szCs w:val="24"/>
          <w:lang w:val="el-GR"/>
        </w:rPr>
      </w:pPr>
      <w:r>
        <w:rPr>
          <w:color w:val="050505"/>
          <w:sz w:val="23"/>
          <w:szCs w:val="23"/>
          <w:lang w:val="el-GR"/>
        </w:rPr>
        <w:t>Με</w:t>
      </w:r>
      <w:r w:rsidRPr="00840CFC">
        <w:rPr>
          <w:color w:val="050505"/>
          <w:sz w:val="23"/>
          <w:szCs w:val="23"/>
          <w:lang w:val="el-GR"/>
        </w:rPr>
        <w:t xml:space="preserve"> </w:t>
      </w:r>
      <w:r>
        <w:rPr>
          <w:color w:val="050505"/>
          <w:sz w:val="23"/>
          <w:szCs w:val="23"/>
          <w:lang w:val="el-GR"/>
        </w:rPr>
        <w:t>τρία συνολικά Βραβεία</w:t>
      </w:r>
      <w:r w:rsidRPr="00840CFC">
        <w:rPr>
          <w:color w:val="050505"/>
          <w:sz w:val="23"/>
          <w:szCs w:val="23"/>
          <w:lang w:val="el-GR"/>
        </w:rPr>
        <w:t xml:space="preserve"> </w:t>
      </w:r>
      <w:r w:rsidRPr="004E3C1F">
        <w:rPr>
          <w:rFonts w:ascii="Calibri" w:eastAsia="Calibri" w:hAnsi="Calibri" w:cs="Calibri"/>
          <w:b/>
          <w:color w:val="050505"/>
          <w:sz w:val="24"/>
          <w:szCs w:val="24"/>
          <w:lang w:val="en-US"/>
        </w:rPr>
        <w:t>GOLD</w:t>
      </w:r>
      <w:r w:rsidRPr="00840CFC">
        <w:rPr>
          <w:rFonts w:ascii="Calibri" w:eastAsia="Calibri" w:hAnsi="Calibri" w:cs="Calibri"/>
          <w:b/>
          <w:color w:val="050505"/>
          <w:sz w:val="24"/>
          <w:szCs w:val="24"/>
          <w:lang w:val="el-GR"/>
        </w:rPr>
        <w:t xml:space="preserve">, </w:t>
      </w:r>
      <w:r w:rsidRPr="004E3C1F">
        <w:rPr>
          <w:rFonts w:ascii="Calibri" w:eastAsia="Calibri" w:hAnsi="Calibri" w:cs="Calibri"/>
          <w:b/>
          <w:color w:val="050505"/>
          <w:sz w:val="24"/>
          <w:szCs w:val="24"/>
          <w:lang w:val="en-US"/>
        </w:rPr>
        <w:t>SILVER</w:t>
      </w:r>
      <w:r w:rsidRPr="00840CFC">
        <w:rPr>
          <w:rFonts w:ascii="Calibri" w:eastAsia="Calibri" w:hAnsi="Calibri" w:cs="Calibri"/>
          <w:b/>
          <w:color w:val="050505"/>
          <w:sz w:val="24"/>
          <w:szCs w:val="24"/>
          <w:lang w:val="el-GR"/>
        </w:rPr>
        <w:t xml:space="preserve">, </w:t>
      </w:r>
      <w:r w:rsidRPr="004E3C1F">
        <w:rPr>
          <w:rFonts w:ascii="Calibri" w:eastAsia="Calibri" w:hAnsi="Calibri" w:cs="Calibri"/>
          <w:b/>
          <w:color w:val="050505"/>
          <w:sz w:val="24"/>
          <w:szCs w:val="24"/>
          <w:lang w:val="en-US"/>
        </w:rPr>
        <w:t>BRONZE</w:t>
      </w:r>
      <w:r w:rsidRPr="00840CFC">
        <w:rPr>
          <w:rFonts w:ascii="Calibri" w:eastAsia="Calibri" w:hAnsi="Calibri" w:cs="Calibri"/>
          <w:b/>
          <w:color w:val="050505"/>
          <w:sz w:val="24"/>
          <w:szCs w:val="24"/>
          <w:lang w:val="el-GR"/>
        </w:rPr>
        <w:t xml:space="preserve"> </w:t>
      </w:r>
      <w:r w:rsidR="00840CFC">
        <w:rPr>
          <w:rFonts w:ascii="Calibri" w:eastAsia="Calibri" w:hAnsi="Calibri" w:cs="Calibri"/>
          <w:b/>
          <w:color w:val="050505"/>
          <w:sz w:val="24"/>
          <w:szCs w:val="24"/>
          <w:lang w:val="el-GR"/>
        </w:rPr>
        <w:t xml:space="preserve"> που οφείλουμε</w:t>
      </w:r>
    </w:p>
    <w:p w14:paraId="7BBC761C" w14:textId="4EA1354C" w:rsidR="00DA4AC2" w:rsidRPr="00447BFC" w:rsidRDefault="00447BFC" w:rsidP="00840CFC">
      <w:pPr>
        <w:shd w:val="clear" w:color="auto" w:fill="FFFFFF"/>
        <w:spacing w:before="120"/>
        <w:jc w:val="both"/>
        <w:rPr>
          <w:rFonts w:ascii="Calibri" w:eastAsia="Calibri" w:hAnsi="Calibri" w:cs="Calibri"/>
          <w:color w:val="050505"/>
          <w:sz w:val="24"/>
          <w:szCs w:val="24"/>
        </w:rPr>
      </w:pPr>
      <w:r w:rsidRPr="00447BFC">
        <w:rPr>
          <w:rFonts w:ascii="Calibri" w:eastAsia="Calibri" w:hAnsi="Calibri" w:cs="Calibri"/>
          <w:bCs/>
          <w:color w:val="050505"/>
          <w:sz w:val="24"/>
          <w:szCs w:val="24"/>
          <w:lang w:val="el-GR"/>
        </w:rPr>
        <w:t>σε όλους πίστεψαν και ενστερνίστηκαν το όραμα μας,</w:t>
      </w:r>
      <w:r>
        <w:rPr>
          <w:rFonts w:ascii="Calibri" w:eastAsia="Calibri" w:hAnsi="Calibri" w:cs="Calibri"/>
          <w:b/>
          <w:color w:val="050505"/>
          <w:sz w:val="24"/>
          <w:szCs w:val="24"/>
          <w:lang w:val="el-GR"/>
        </w:rPr>
        <w:t xml:space="preserve"> </w:t>
      </w:r>
      <w:r w:rsidR="00840CFC" w:rsidRPr="00840CFC">
        <w:rPr>
          <w:rFonts w:ascii="Calibri" w:eastAsia="Calibri" w:hAnsi="Calibri" w:cs="Calibri"/>
          <w:bCs/>
          <w:color w:val="050505"/>
          <w:sz w:val="24"/>
          <w:szCs w:val="24"/>
          <w:lang w:val="el-GR"/>
        </w:rPr>
        <w:t xml:space="preserve">στην </w:t>
      </w:r>
      <w:r w:rsidR="00840CFC">
        <w:rPr>
          <w:rFonts w:ascii="Calibri" w:eastAsia="Calibri" w:hAnsi="Calibri" w:cs="Calibri"/>
          <w:bCs/>
          <w:color w:val="050505"/>
          <w:sz w:val="24"/>
          <w:szCs w:val="24"/>
          <w:lang w:val="el-GR"/>
        </w:rPr>
        <w:t xml:space="preserve">αμέριστη </w:t>
      </w:r>
      <w:r w:rsidR="00840CFC" w:rsidRPr="00840CFC">
        <w:rPr>
          <w:rFonts w:ascii="Calibri" w:eastAsia="Calibri" w:hAnsi="Calibri" w:cs="Calibri"/>
          <w:bCs/>
          <w:color w:val="050505"/>
          <w:sz w:val="24"/>
          <w:szCs w:val="24"/>
          <w:lang w:val="el-GR"/>
        </w:rPr>
        <w:t>στήριξη όλων των υποστηρικτών</w:t>
      </w:r>
      <w:r w:rsidR="00F04029">
        <w:rPr>
          <w:rFonts w:ascii="Calibri" w:eastAsia="Calibri" w:hAnsi="Calibri" w:cs="Calibri"/>
          <w:bCs/>
          <w:color w:val="050505"/>
          <w:sz w:val="24"/>
          <w:szCs w:val="24"/>
          <w:lang w:val="el-GR"/>
        </w:rPr>
        <w:t>/Χορηγών μας</w:t>
      </w:r>
      <w:r w:rsidR="00840CFC" w:rsidRPr="00840CFC">
        <w:rPr>
          <w:rFonts w:ascii="Calibri" w:eastAsia="Calibri" w:hAnsi="Calibri" w:cs="Calibri"/>
          <w:bCs/>
          <w:color w:val="050505"/>
          <w:sz w:val="24"/>
          <w:szCs w:val="24"/>
        </w:rPr>
        <w:t>,</w:t>
      </w:r>
      <w:r w:rsidR="00840CFC">
        <w:rPr>
          <w:rFonts w:ascii="Calibri" w:eastAsia="Calibri" w:hAnsi="Calibri" w:cs="Calibri"/>
          <w:bCs/>
          <w:color w:val="050505"/>
          <w:sz w:val="24"/>
          <w:szCs w:val="24"/>
          <w:lang w:val="el-GR"/>
        </w:rPr>
        <w:t xml:space="preserve"> </w:t>
      </w:r>
      <w:r w:rsidR="00840CFC">
        <w:rPr>
          <w:rFonts w:ascii="Calibri" w:eastAsia="Calibri" w:hAnsi="Calibri" w:cs="Calibri"/>
          <w:color w:val="050505"/>
          <w:sz w:val="24"/>
          <w:szCs w:val="24"/>
          <w:lang w:val="el-GR"/>
        </w:rPr>
        <w:t xml:space="preserve">των αξιολόγων </w:t>
      </w:r>
      <w:r w:rsidR="00840CFC">
        <w:rPr>
          <w:rFonts w:ascii="Calibri" w:eastAsia="Calibri" w:hAnsi="Calibri" w:cs="Calibri"/>
          <w:color w:val="050505"/>
          <w:sz w:val="24"/>
          <w:szCs w:val="24"/>
        </w:rPr>
        <w:t xml:space="preserve"> </w:t>
      </w:r>
      <w:proofErr w:type="spellStart"/>
      <w:r w:rsidR="00840CFC">
        <w:rPr>
          <w:rFonts w:ascii="Calibri" w:eastAsia="Calibri" w:hAnsi="Calibri" w:cs="Calibri"/>
          <w:color w:val="050505"/>
          <w:sz w:val="24"/>
          <w:szCs w:val="24"/>
        </w:rPr>
        <w:t>συνεργάτ</w:t>
      </w:r>
      <w:proofErr w:type="spellEnd"/>
      <w:r w:rsidR="00840CFC">
        <w:rPr>
          <w:rFonts w:ascii="Calibri" w:eastAsia="Calibri" w:hAnsi="Calibri" w:cs="Calibri"/>
          <w:color w:val="050505"/>
          <w:sz w:val="24"/>
          <w:szCs w:val="24"/>
          <w:lang w:val="el-GR"/>
        </w:rPr>
        <w:t>ων</w:t>
      </w:r>
      <w:r w:rsidR="00840CFC">
        <w:rPr>
          <w:rFonts w:ascii="Calibri" w:eastAsia="Calibri" w:hAnsi="Calibri" w:cs="Calibri"/>
          <w:color w:val="050505"/>
          <w:sz w:val="24"/>
          <w:szCs w:val="24"/>
        </w:rPr>
        <w:t xml:space="preserve"> μας, αλλά και </w:t>
      </w:r>
      <w:r w:rsidR="00840CFC">
        <w:rPr>
          <w:rFonts w:ascii="Calibri" w:eastAsia="Calibri" w:hAnsi="Calibri" w:cs="Calibri"/>
          <w:color w:val="050505"/>
          <w:sz w:val="24"/>
          <w:szCs w:val="24"/>
          <w:lang w:val="el-GR"/>
        </w:rPr>
        <w:t>τ</w:t>
      </w:r>
      <w:r w:rsidR="00F04029">
        <w:rPr>
          <w:rFonts w:ascii="Calibri" w:eastAsia="Calibri" w:hAnsi="Calibri" w:cs="Calibri"/>
          <w:color w:val="050505"/>
          <w:sz w:val="24"/>
          <w:szCs w:val="24"/>
          <w:lang w:val="el-GR"/>
        </w:rPr>
        <w:t>ων</w:t>
      </w:r>
      <w:r w:rsidR="00840CFC">
        <w:rPr>
          <w:rFonts w:ascii="Calibri" w:eastAsia="Calibri" w:hAnsi="Calibri" w:cs="Calibri"/>
          <w:color w:val="050505"/>
          <w:sz w:val="24"/>
          <w:szCs w:val="24"/>
        </w:rPr>
        <w:t xml:space="preserve">  </w:t>
      </w:r>
      <w:proofErr w:type="spellStart"/>
      <w:r w:rsidR="00840CFC">
        <w:rPr>
          <w:rFonts w:ascii="Calibri" w:eastAsia="Calibri" w:hAnsi="Calibri" w:cs="Calibri"/>
          <w:color w:val="050505"/>
          <w:sz w:val="24"/>
          <w:szCs w:val="24"/>
        </w:rPr>
        <w:t>ωφελούμεν</w:t>
      </w:r>
      <w:proofErr w:type="spellEnd"/>
      <w:r w:rsidR="00F04029">
        <w:rPr>
          <w:rFonts w:ascii="Calibri" w:eastAsia="Calibri" w:hAnsi="Calibri" w:cs="Calibri"/>
          <w:color w:val="050505"/>
          <w:sz w:val="24"/>
          <w:szCs w:val="24"/>
          <w:lang w:val="el-GR"/>
        </w:rPr>
        <w:t>ων</w:t>
      </w:r>
      <w:r w:rsidR="00840CFC">
        <w:rPr>
          <w:rFonts w:ascii="Calibri" w:eastAsia="Calibri" w:hAnsi="Calibri" w:cs="Calibri"/>
          <w:color w:val="050505"/>
          <w:sz w:val="24"/>
          <w:szCs w:val="24"/>
        </w:rPr>
        <w:t xml:space="preserve">, που με περίσσεια καλοσύνη μας </w:t>
      </w:r>
      <w:proofErr w:type="spellStart"/>
      <w:r w:rsidR="00840CFC">
        <w:rPr>
          <w:rFonts w:ascii="Calibri" w:eastAsia="Calibri" w:hAnsi="Calibri" w:cs="Calibri"/>
          <w:color w:val="050505"/>
          <w:sz w:val="24"/>
          <w:szCs w:val="24"/>
        </w:rPr>
        <w:t>δίν</w:t>
      </w:r>
      <w:r>
        <w:rPr>
          <w:rFonts w:ascii="Calibri" w:eastAsia="Calibri" w:hAnsi="Calibri" w:cs="Calibri"/>
          <w:color w:val="050505"/>
          <w:sz w:val="24"/>
          <w:szCs w:val="24"/>
          <w:lang w:val="el-GR"/>
        </w:rPr>
        <w:t>ουν</w:t>
      </w:r>
      <w:proofErr w:type="spellEnd"/>
      <w:r>
        <w:rPr>
          <w:rFonts w:ascii="Calibri" w:eastAsia="Calibri" w:hAnsi="Calibri" w:cs="Calibri"/>
          <w:color w:val="050505"/>
          <w:sz w:val="24"/>
          <w:szCs w:val="24"/>
          <w:lang w:val="el-GR"/>
        </w:rPr>
        <w:t xml:space="preserve"> </w:t>
      </w:r>
      <w:r w:rsidR="00840CFC">
        <w:rPr>
          <w:rFonts w:ascii="Calibri" w:eastAsia="Calibri" w:hAnsi="Calibri" w:cs="Calibri"/>
          <w:color w:val="050505"/>
          <w:sz w:val="24"/>
          <w:szCs w:val="24"/>
        </w:rPr>
        <w:t>δύναμη να συνεχίζουμε.</w:t>
      </w:r>
      <w:r>
        <w:rPr>
          <w:rFonts w:ascii="Calibri" w:eastAsia="Calibri" w:hAnsi="Calibri" w:cs="Calibri"/>
          <w:color w:val="050505"/>
          <w:sz w:val="24"/>
          <w:szCs w:val="24"/>
          <w:lang w:val="el-GR"/>
        </w:rPr>
        <w:t xml:space="preserve"> </w:t>
      </w:r>
      <w:r w:rsidR="00840CFC">
        <w:rPr>
          <w:rFonts w:ascii="Calibri" w:eastAsia="Calibri" w:hAnsi="Calibri" w:cs="Calibri"/>
          <w:color w:val="050505"/>
          <w:sz w:val="24"/>
          <w:szCs w:val="24"/>
          <w:lang w:val="el-GR"/>
        </w:rPr>
        <w:t>Οι κατηγορίες των βραβείων έχουν ως εξής :</w:t>
      </w:r>
    </w:p>
    <w:p w14:paraId="1320603D" w14:textId="5C18C592" w:rsidR="00202664" w:rsidRPr="00840CFC" w:rsidRDefault="00202664">
      <w:pPr>
        <w:shd w:val="clear" w:color="auto" w:fill="FFFFFF"/>
        <w:spacing w:before="120"/>
        <w:rPr>
          <w:color w:val="050505"/>
          <w:sz w:val="23"/>
          <w:szCs w:val="23"/>
          <w:lang w:val="el-GR"/>
        </w:rPr>
      </w:pPr>
    </w:p>
    <w:p w14:paraId="3D6061D5" w14:textId="35960285" w:rsidR="00202664" w:rsidRPr="00840CFC" w:rsidRDefault="00202664">
      <w:pPr>
        <w:shd w:val="clear" w:color="auto" w:fill="FFFFFF"/>
        <w:spacing w:before="120"/>
        <w:rPr>
          <w:color w:val="050505"/>
          <w:sz w:val="23"/>
          <w:szCs w:val="23"/>
          <w:lang w:val="el-GR"/>
        </w:rPr>
      </w:pPr>
    </w:p>
    <w:p w14:paraId="56EB6F7F" w14:textId="21214A68" w:rsidR="00202664" w:rsidRPr="00840CFC" w:rsidRDefault="00202664">
      <w:pPr>
        <w:shd w:val="clear" w:color="auto" w:fill="FFFFFF"/>
        <w:spacing w:before="120"/>
        <w:rPr>
          <w:color w:val="050505"/>
          <w:sz w:val="23"/>
          <w:szCs w:val="23"/>
          <w:lang w:val="el-GR"/>
        </w:rPr>
      </w:pPr>
    </w:p>
    <w:p w14:paraId="15304782" w14:textId="77777777" w:rsidR="00202664" w:rsidRPr="00840CFC" w:rsidRDefault="00202664">
      <w:pPr>
        <w:shd w:val="clear" w:color="auto" w:fill="FFFFFF"/>
        <w:spacing w:before="120"/>
        <w:rPr>
          <w:color w:val="050505"/>
          <w:sz w:val="23"/>
          <w:szCs w:val="23"/>
          <w:lang w:val="el-GR"/>
        </w:rPr>
      </w:pPr>
    </w:p>
    <w:p w14:paraId="080C1061" w14:textId="75C6687B" w:rsidR="00DA4AC2" w:rsidRPr="00840CFC" w:rsidRDefault="00202664">
      <w:pPr>
        <w:shd w:val="clear" w:color="auto" w:fill="FFFFFF"/>
        <w:spacing w:before="120"/>
        <w:rPr>
          <w:color w:val="050505"/>
          <w:sz w:val="23"/>
          <w:szCs w:val="23"/>
          <w:lang w:val="el-GR"/>
        </w:rPr>
      </w:pPr>
      <w:r>
        <w:rPr>
          <w:noProof/>
        </w:rPr>
        <w:drawing>
          <wp:anchor distT="114300" distB="114300" distL="114300" distR="114300" simplePos="0" relativeHeight="251658240" behindDoc="0" locked="0" layoutInCell="1" hidden="0" allowOverlap="1" wp14:anchorId="433EFF71" wp14:editId="4A23FBED">
            <wp:simplePos x="0" y="0"/>
            <wp:positionH relativeFrom="column">
              <wp:posOffset>19050</wp:posOffset>
            </wp:positionH>
            <wp:positionV relativeFrom="paragraph">
              <wp:posOffset>93980</wp:posOffset>
            </wp:positionV>
            <wp:extent cx="1499870" cy="1022985"/>
            <wp:effectExtent l="0" t="0" r="0" b="0"/>
            <wp:wrapSquare wrapText="bothSides" distT="114300" distB="114300" distL="114300" distR="114300"/>
            <wp:docPr id="2"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99870" cy="1022985"/>
                    </a:xfrm>
                    <a:prstGeom prst="rect">
                      <a:avLst/>
                    </a:prstGeom>
                    <a:ln/>
                  </pic:spPr>
                </pic:pic>
              </a:graphicData>
            </a:graphic>
            <wp14:sizeRelV relativeFrom="margin">
              <wp14:pctHeight>0</wp14:pctHeight>
            </wp14:sizeRelV>
          </wp:anchor>
        </w:drawing>
      </w:r>
    </w:p>
    <w:p w14:paraId="51DD049F" w14:textId="61848E6F" w:rsidR="00DA4AC2" w:rsidRDefault="00000000">
      <w:pPr>
        <w:shd w:val="clear" w:color="auto" w:fill="FFFFFF"/>
        <w:spacing w:before="120"/>
        <w:rPr>
          <w:rFonts w:ascii="Calibri" w:eastAsia="Calibri" w:hAnsi="Calibri" w:cs="Calibri"/>
          <w:color w:val="050505"/>
          <w:sz w:val="24"/>
          <w:szCs w:val="24"/>
        </w:rPr>
      </w:pPr>
      <w:r>
        <w:rPr>
          <w:b/>
          <w:color w:val="050505"/>
          <w:sz w:val="23"/>
          <w:szCs w:val="23"/>
        </w:rPr>
        <w:t>Β</w:t>
      </w:r>
      <w:r>
        <w:rPr>
          <w:rFonts w:ascii="Calibri" w:eastAsia="Calibri" w:hAnsi="Calibri" w:cs="Calibri"/>
          <w:b/>
          <w:color w:val="050505"/>
          <w:sz w:val="24"/>
          <w:szCs w:val="24"/>
        </w:rPr>
        <w:t>ραβείο GOLD</w:t>
      </w:r>
      <w:r>
        <w:rPr>
          <w:rFonts w:ascii="Calibri" w:eastAsia="Calibri" w:hAnsi="Calibri" w:cs="Calibri"/>
          <w:color w:val="050505"/>
          <w:sz w:val="24"/>
          <w:szCs w:val="24"/>
        </w:rPr>
        <w:t xml:space="preserve"> για τις</w:t>
      </w:r>
      <w:r>
        <w:rPr>
          <w:rFonts w:ascii="Calibri" w:eastAsia="Calibri" w:hAnsi="Calibri" w:cs="Calibri"/>
          <w:b/>
          <w:color w:val="050505"/>
          <w:sz w:val="24"/>
          <w:szCs w:val="24"/>
        </w:rPr>
        <w:t xml:space="preserve"> Κινητές Μονάδες Ενημέρωσης και Διαχείρισης του Κάπα3</w:t>
      </w:r>
      <w:r>
        <w:rPr>
          <w:rFonts w:ascii="Calibri" w:eastAsia="Calibri" w:hAnsi="Calibri" w:cs="Calibri"/>
          <w:color w:val="050505"/>
          <w:sz w:val="24"/>
          <w:szCs w:val="24"/>
        </w:rPr>
        <w:br/>
        <w:t>στην κατηγορία “Κοινωνική Πρόνοια, Δομές”</w:t>
      </w:r>
    </w:p>
    <w:p w14:paraId="35592246" w14:textId="3784AB20" w:rsidR="00202664" w:rsidRDefault="00202664">
      <w:pPr>
        <w:shd w:val="clear" w:color="auto" w:fill="FFFFFF"/>
        <w:spacing w:before="120"/>
        <w:rPr>
          <w:rFonts w:ascii="Calibri" w:eastAsia="Calibri" w:hAnsi="Calibri" w:cs="Calibri"/>
          <w:color w:val="050505"/>
          <w:sz w:val="24"/>
          <w:szCs w:val="24"/>
        </w:rPr>
      </w:pPr>
    </w:p>
    <w:p w14:paraId="77A5C057" w14:textId="77777777" w:rsidR="00202664" w:rsidRDefault="00202664">
      <w:pPr>
        <w:shd w:val="clear" w:color="auto" w:fill="FFFFFF"/>
        <w:spacing w:before="120"/>
        <w:rPr>
          <w:rFonts w:ascii="Calibri" w:eastAsia="Calibri" w:hAnsi="Calibri" w:cs="Calibri"/>
          <w:color w:val="050505"/>
          <w:sz w:val="24"/>
          <w:szCs w:val="24"/>
        </w:rPr>
      </w:pPr>
    </w:p>
    <w:p w14:paraId="2707281F" w14:textId="63A90EC3" w:rsidR="00DA4AC2" w:rsidRDefault="00202664" w:rsidP="00202664">
      <w:pPr>
        <w:shd w:val="clear" w:color="auto" w:fill="FFFFFF"/>
        <w:spacing w:before="120"/>
        <w:jc w:val="center"/>
        <w:rPr>
          <w:color w:val="050505"/>
          <w:sz w:val="23"/>
          <w:szCs w:val="23"/>
        </w:rPr>
      </w:pPr>
      <w:r>
        <w:rPr>
          <w:rFonts w:ascii="Calibri" w:eastAsia="Calibri" w:hAnsi="Calibri" w:cs="Calibri"/>
          <w:noProof/>
          <w:color w:val="050505"/>
          <w:sz w:val="24"/>
          <w:szCs w:val="24"/>
        </w:rPr>
        <w:drawing>
          <wp:inline distT="114300" distB="114300" distL="114300" distR="114300" wp14:anchorId="67A8441A" wp14:editId="3D497D8D">
            <wp:extent cx="4201950" cy="5611876"/>
            <wp:effectExtent l="0" t="0" r="0" b="0"/>
            <wp:docPr id="1791189159" name="Picture 2" descr="A group of women standing in front of a large screen&#10;&#10;Description automatically generated"/>
            <wp:cNvGraphicFramePr/>
            <a:graphic xmlns:a="http://schemas.openxmlformats.org/drawingml/2006/main">
              <a:graphicData uri="http://schemas.openxmlformats.org/drawingml/2006/picture">
                <pic:pic xmlns:pic="http://schemas.openxmlformats.org/drawingml/2006/picture">
                  <pic:nvPicPr>
                    <pic:cNvPr id="479339880" name="Picture 1" descr="A group of women standing in front of a large screen&#10;&#10;Description automatically generated"/>
                    <pic:cNvPicPr preferRelativeResize="0"/>
                  </pic:nvPicPr>
                  <pic:blipFill>
                    <a:blip r:embed="rId9"/>
                    <a:srcRect b="10852"/>
                    <a:stretch>
                      <a:fillRect/>
                    </a:stretch>
                  </pic:blipFill>
                  <pic:spPr>
                    <a:xfrm>
                      <a:off x="0" y="0"/>
                      <a:ext cx="4201950" cy="5611876"/>
                    </a:xfrm>
                    <a:prstGeom prst="rect">
                      <a:avLst/>
                    </a:prstGeom>
                    <a:ln/>
                  </pic:spPr>
                </pic:pic>
              </a:graphicData>
            </a:graphic>
          </wp:inline>
        </w:drawing>
      </w:r>
    </w:p>
    <w:p w14:paraId="589AF75D" w14:textId="77777777" w:rsidR="00DA4AC2" w:rsidRDefault="00DA4AC2">
      <w:pPr>
        <w:shd w:val="clear" w:color="auto" w:fill="FFFFFF"/>
        <w:spacing w:before="120"/>
        <w:rPr>
          <w:color w:val="050505"/>
          <w:sz w:val="23"/>
          <w:szCs w:val="23"/>
        </w:rPr>
      </w:pPr>
    </w:p>
    <w:p w14:paraId="4C109D46" w14:textId="77777777" w:rsidR="00DA4AC2" w:rsidRDefault="00DA4AC2">
      <w:pPr>
        <w:shd w:val="clear" w:color="auto" w:fill="FFFFFF"/>
        <w:spacing w:before="120"/>
        <w:rPr>
          <w:color w:val="050505"/>
          <w:sz w:val="23"/>
          <w:szCs w:val="23"/>
        </w:rPr>
      </w:pPr>
    </w:p>
    <w:p w14:paraId="346E7540" w14:textId="153815CC" w:rsidR="00DA4AC2" w:rsidRDefault="00DA4AC2">
      <w:pPr>
        <w:shd w:val="clear" w:color="auto" w:fill="FFFFFF"/>
        <w:spacing w:before="120"/>
        <w:rPr>
          <w:color w:val="050505"/>
          <w:sz w:val="23"/>
          <w:szCs w:val="23"/>
        </w:rPr>
      </w:pPr>
    </w:p>
    <w:p w14:paraId="47E1BDB9" w14:textId="2CD0C204" w:rsidR="00DA4AC2" w:rsidRPr="00202664" w:rsidRDefault="00202664" w:rsidP="00202664">
      <w:pPr>
        <w:shd w:val="clear" w:color="auto" w:fill="FFFFFF"/>
        <w:spacing w:before="120"/>
        <w:rPr>
          <w:color w:val="050505"/>
          <w:sz w:val="23"/>
          <w:szCs w:val="23"/>
        </w:rPr>
      </w:pPr>
      <w:r>
        <w:rPr>
          <w:noProof/>
        </w:rPr>
        <w:lastRenderedPageBreak/>
        <w:drawing>
          <wp:anchor distT="114300" distB="114300" distL="114300" distR="114300" simplePos="0" relativeHeight="251659264" behindDoc="0" locked="0" layoutInCell="1" hidden="0" allowOverlap="1" wp14:anchorId="7138D230" wp14:editId="6ED541E0">
            <wp:simplePos x="0" y="0"/>
            <wp:positionH relativeFrom="column">
              <wp:posOffset>19050</wp:posOffset>
            </wp:positionH>
            <wp:positionV relativeFrom="paragraph">
              <wp:posOffset>276</wp:posOffset>
            </wp:positionV>
            <wp:extent cx="1470660" cy="1169670"/>
            <wp:effectExtent l="0" t="0" r="2540" b="635"/>
            <wp:wrapSquare wrapText="bothSides" distT="114300" distB="114300" distL="114300" distR="114300"/>
            <wp:docPr id="3" name="Pictur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70660" cy="1169670"/>
                    </a:xfrm>
                    <a:prstGeom prst="rect">
                      <a:avLst/>
                    </a:prstGeom>
                    <a:ln/>
                  </pic:spPr>
                </pic:pic>
              </a:graphicData>
            </a:graphic>
            <wp14:sizeRelV relativeFrom="margin">
              <wp14:pctHeight>0</wp14:pctHeight>
            </wp14:sizeRelV>
          </wp:anchor>
        </w:drawing>
      </w:r>
      <w:r w:rsidR="00000000">
        <w:rPr>
          <w:rFonts w:ascii="Calibri" w:eastAsia="Calibri" w:hAnsi="Calibri" w:cs="Calibri"/>
          <w:b/>
          <w:color w:val="050505"/>
          <w:sz w:val="24"/>
          <w:szCs w:val="24"/>
        </w:rPr>
        <w:t xml:space="preserve">Βραβείο SILVER </w:t>
      </w:r>
      <w:r w:rsidR="00000000">
        <w:rPr>
          <w:rFonts w:ascii="Calibri" w:eastAsia="Calibri" w:hAnsi="Calibri" w:cs="Calibri"/>
          <w:color w:val="050505"/>
          <w:sz w:val="24"/>
          <w:szCs w:val="24"/>
        </w:rPr>
        <w:t xml:space="preserve">για την </w:t>
      </w:r>
      <w:r w:rsidR="00000000">
        <w:rPr>
          <w:rFonts w:ascii="Calibri" w:eastAsia="Calibri" w:hAnsi="Calibri" w:cs="Calibri"/>
          <w:b/>
          <w:color w:val="050505"/>
          <w:sz w:val="24"/>
          <w:szCs w:val="24"/>
        </w:rPr>
        <w:t xml:space="preserve">Κινητή Μονάδα Ενημέρωσης και Διαχείρισης Ογκολογικών Ασθενών στο Πανεπιστημιακό Γενικό Νοσοκομείο Αλεξανδρούπολης </w:t>
      </w:r>
      <w:r w:rsidR="00000000">
        <w:rPr>
          <w:rFonts w:ascii="Calibri" w:eastAsia="Calibri" w:hAnsi="Calibri" w:cs="Calibri"/>
          <w:color w:val="050505"/>
          <w:sz w:val="24"/>
          <w:szCs w:val="24"/>
        </w:rPr>
        <w:br/>
        <w:t>στην κατηγορία “Ποιότητα Υπηρεσιών &amp; Φροντίδας Ασθενών”</w:t>
      </w:r>
    </w:p>
    <w:p w14:paraId="547A7F96" w14:textId="434186C2" w:rsidR="00202664" w:rsidRDefault="00202664">
      <w:pPr>
        <w:pBdr>
          <w:top w:val="nil"/>
          <w:left w:val="nil"/>
          <w:bottom w:val="nil"/>
          <w:right w:val="nil"/>
          <w:between w:val="nil"/>
        </w:pBdr>
        <w:shd w:val="clear" w:color="auto" w:fill="FFFFFF"/>
        <w:spacing w:before="120"/>
        <w:rPr>
          <w:rFonts w:ascii="Calibri" w:eastAsia="Calibri" w:hAnsi="Calibri" w:cs="Calibri"/>
          <w:color w:val="050505"/>
          <w:sz w:val="24"/>
          <w:szCs w:val="24"/>
        </w:rPr>
      </w:pPr>
      <w:r>
        <w:rPr>
          <w:noProof/>
          <w:color w:val="050505"/>
          <w:sz w:val="23"/>
          <w:szCs w:val="23"/>
        </w:rPr>
        <w:drawing>
          <wp:inline distT="0" distB="0" distL="0" distR="0" wp14:anchorId="43DBAB06" wp14:editId="732B5CCC">
            <wp:extent cx="5733415" cy="7432804"/>
            <wp:effectExtent l="0" t="0" r="0" b="0"/>
            <wp:docPr id="1078710639" name="Picture 4" descr="A person and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94807" name="Picture 3" descr="A person and person standing on a st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396" cy="7436669"/>
                    </a:xfrm>
                    <a:prstGeom prst="rect">
                      <a:avLst/>
                    </a:prstGeom>
                  </pic:spPr>
                </pic:pic>
              </a:graphicData>
            </a:graphic>
          </wp:inline>
        </w:drawing>
      </w:r>
    </w:p>
    <w:p w14:paraId="19FCEEB1" w14:textId="385F934B" w:rsidR="00DA4AC2" w:rsidRDefault="00DA4AC2">
      <w:pPr>
        <w:shd w:val="clear" w:color="auto" w:fill="FFFFFF"/>
        <w:spacing w:before="120"/>
        <w:rPr>
          <w:color w:val="050505"/>
          <w:sz w:val="23"/>
          <w:szCs w:val="23"/>
        </w:rPr>
      </w:pPr>
    </w:p>
    <w:p w14:paraId="175DAA3C" w14:textId="77777777" w:rsidR="00DA4AC2" w:rsidRDefault="00000000">
      <w:pPr>
        <w:shd w:val="clear" w:color="auto" w:fill="FFFFFF"/>
        <w:spacing w:before="120"/>
        <w:rPr>
          <w:color w:val="050505"/>
          <w:sz w:val="23"/>
          <w:szCs w:val="23"/>
        </w:rPr>
      </w:pPr>
      <w:r>
        <w:rPr>
          <w:noProof/>
        </w:rPr>
        <w:drawing>
          <wp:anchor distT="114300" distB="114300" distL="114300" distR="114300" simplePos="0" relativeHeight="251660288" behindDoc="0" locked="0" layoutInCell="1" hidden="0" allowOverlap="1" wp14:anchorId="731E05B9" wp14:editId="2EDECB52">
            <wp:simplePos x="0" y="0"/>
            <wp:positionH relativeFrom="column">
              <wp:posOffset>19050</wp:posOffset>
            </wp:positionH>
            <wp:positionV relativeFrom="paragraph">
              <wp:posOffset>113030</wp:posOffset>
            </wp:positionV>
            <wp:extent cx="1403985" cy="1010285"/>
            <wp:effectExtent l="0" t="0" r="5715" b="5715"/>
            <wp:wrapSquare wrapText="bothSides" distT="114300" distB="114300" distL="114300" distR="114300"/>
            <wp:docPr id="1" name="Picture 5"/>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03985" cy="1010285"/>
                    </a:xfrm>
                    <a:prstGeom prst="rect">
                      <a:avLst/>
                    </a:prstGeom>
                    <a:ln/>
                  </pic:spPr>
                </pic:pic>
              </a:graphicData>
            </a:graphic>
            <wp14:sizeRelV relativeFrom="margin">
              <wp14:pctHeight>0</wp14:pctHeight>
            </wp14:sizeRelV>
          </wp:anchor>
        </w:drawing>
      </w:r>
    </w:p>
    <w:p w14:paraId="0147DF37" w14:textId="5D40EC5C" w:rsidR="00DA4AC2" w:rsidRPr="00202664" w:rsidRDefault="00000000">
      <w:pPr>
        <w:pBdr>
          <w:top w:val="nil"/>
          <w:left w:val="nil"/>
          <w:bottom w:val="nil"/>
          <w:right w:val="nil"/>
          <w:between w:val="nil"/>
        </w:pBdr>
        <w:shd w:val="clear" w:color="auto" w:fill="FFFFFF"/>
        <w:spacing w:before="120"/>
        <w:rPr>
          <w:rFonts w:ascii="Calibri" w:eastAsia="Calibri" w:hAnsi="Calibri" w:cs="Calibri"/>
          <w:b/>
          <w:color w:val="050505"/>
          <w:sz w:val="24"/>
          <w:szCs w:val="24"/>
        </w:rPr>
      </w:pPr>
      <w:r>
        <w:rPr>
          <w:rFonts w:ascii="Calibri" w:eastAsia="Calibri" w:hAnsi="Calibri" w:cs="Calibri"/>
          <w:b/>
          <w:color w:val="050505"/>
          <w:sz w:val="24"/>
          <w:szCs w:val="24"/>
        </w:rPr>
        <w:t xml:space="preserve">Βραβείο BRONZE </w:t>
      </w:r>
      <w:r>
        <w:rPr>
          <w:rFonts w:ascii="Calibri" w:eastAsia="Calibri" w:hAnsi="Calibri" w:cs="Calibri"/>
          <w:color w:val="050505"/>
          <w:sz w:val="24"/>
          <w:szCs w:val="24"/>
        </w:rPr>
        <w:t xml:space="preserve">για την </w:t>
      </w:r>
      <w:r>
        <w:rPr>
          <w:rFonts w:ascii="Calibri" w:eastAsia="Calibri" w:hAnsi="Calibri" w:cs="Calibri"/>
          <w:b/>
          <w:color w:val="050505"/>
          <w:sz w:val="24"/>
          <w:szCs w:val="24"/>
        </w:rPr>
        <w:t xml:space="preserve">Προσφορά στην Υγεία του Κέντρου Καθοδήγησης Καρκινοπαθών-Κάπα3 </w:t>
      </w:r>
      <w:r>
        <w:rPr>
          <w:rFonts w:ascii="Calibri" w:eastAsia="Calibri" w:hAnsi="Calibri" w:cs="Calibri"/>
          <w:color w:val="050505"/>
          <w:sz w:val="24"/>
          <w:szCs w:val="24"/>
        </w:rPr>
        <w:br/>
        <w:t>στην κατηγορία “Προσφορά στην Υγείας από ΜΚΟ”</w:t>
      </w:r>
    </w:p>
    <w:p w14:paraId="5FEA4047" w14:textId="2C5E5A2C" w:rsidR="00202664" w:rsidRDefault="00202664">
      <w:pPr>
        <w:pBdr>
          <w:top w:val="nil"/>
          <w:left w:val="nil"/>
          <w:bottom w:val="nil"/>
          <w:right w:val="nil"/>
          <w:between w:val="nil"/>
        </w:pBdr>
        <w:shd w:val="clear" w:color="auto" w:fill="FFFFFF"/>
        <w:spacing w:before="120"/>
        <w:rPr>
          <w:rFonts w:ascii="Calibri" w:eastAsia="Calibri" w:hAnsi="Calibri" w:cs="Calibri"/>
          <w:color w:val="050505"/>
          <w:sz w:val="24"/>
          <w:szCs w:val="24"/>
        </w:rPr>
      </w:pPr>
      <w:r>
        <w:rPr>
          <w:noProof/>
          <w:color w:val="050505"/>
          <w:sz w:val="23"/>
          <w:szCs w:val="23"/>
        </w:rPr>
        <w:drawing>
          <wp:inline distT="0" distB="0" distL="0" distR="0" wp14:anchorId="3AB613A4" wp14:editId="603E9E04">
            <wp:extent cx="5426018" cy="6574375"/>
            <wp:effectExtent l="0" t="0" r="0" b="4445"/>
            <wp:docPr id="664524791" name="Picture 6"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65290" name="Picture 4" descr="A person standing in front of a large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6060" cy="6586542"/>
                    </a:xfrm>
                    <a:prstGeom prst="rect">
                      <a:avLst/>
                    </a:prstGeom>
                  </pic:spPr>
                </pic:pic>
              </a:graphicData>
            </a:graphic>
          </wp:inline>
        </w:drawing>
      </w:r>
    </w:p>
    <w:p w14:paraId="3D4AF38F" w14:textId="1F76B22B" w:rsidR="00DA4AC2" w:rsidRDefault="00DA4AC2">
      <w:pPr>
        <w:shd w:val="clear" w:color="auto" w:fill="FFFFFF"/>
        <w:spacing w:before="120"/>
        <w:rPr>
          <w:color w:val="050505"/>
          <w:sz w:val="23"/>
          <w:szCs w:val="23"/>
        </w:rPr>
      </w:pPr>
    </w:p>
    <w:p w14:paraId="2C91E5CE" w14:textId="4ECE2FA9" w:rsidR="00DA4AC2" w:rsidRDefault="00DA4AC2">
      <w:pPr>
        <w:pBdr>
          <w:top w:val="nil"/>
          <w:left w:val="nil"/>
          <w:bottom w:val="nil"/>
          <w:right w:val="nil"/>
          <w:between w:val="nil"/>
        </w:pBdr>
        <w:shd w:val="clear" w:color="auto" w:fill="FFFFFF"/>
        <w:spacing w:before="120"/>
        <w:jc w:val="both"/>
        <w:rPr>
          <w:rFonts w:ascii="Calibri" w:eastAsia="Calibri" w:hAnsi="Calibri" w:cs="Calibri"/>
          <w:color w:val="050505"/>
          <w:sz w:val="24"/>
          <w:szCs w:val="24"/>
        </w:rPr>
      </w:pPr>
    </w:p>
    <w:p w14:paraId="2A968489" w14:textId="2003E130" w:rsidR="009633D1" w:rsidRPr="00E66852" w:rsidRDefault="00E66852">
      <w:pPr>
        <w:pBdr>
          <w:top w:val="nil"/>
          <w:left w:val="nil"/>
          <w:bottom w:val="nil"/>
          <w:right w:val="nil"/>
          <w:between w:val="nil"/>
        </w:pBdr>
        <w:shd w:val="clear" w:color="auto" w:fill="FFFFFF"/>
        <w:spacing w:before="120"/>
        <w:jc w:val="both"/>
        <w:rPr>
          <w:rFonts w:ascii="Calibri" w:eastAsia="Calibri" w:hAnsi="Calibri" w:cs="Calibri"/>
          <w:b/>
          <w:bCs/>
          <w:color w:val="050505"/>
          <w:sz w:val="24"/>
          <w:szCs w:val="24"/>
          <w:lang w:val="el-GR"/>
        </w:rPr>
      </w:pPr>
      <w:r>
        <w:rPr>
          <w:rStyle w:val="Strong"/>
          <w:rFonts w:ascii="Roboto" w:hAnsi="Roboto"/>
          <w:color w:val="000000"/>
          <w:sz w:val="27"/>
          <w:szCs w:val="27"/>
          <w:u w:val="single"/>
        </w:rPr>
        <w:lastRenderedPageBreak/>
        <w:t xml:space="preserve">Λίγα λόγια για </w:t>
      </w:r>
      <w:r>
        <w:rPr>
          <w:rStyle w:val="Strong"/>
          <w:rFonts w:ascii="Roboto" w:hAnsi="Roboto"/>
          <w:color w:val="000000"/>
          <w:sz w:val="27"/>
          <w:szCs w:val="27"/>
          <w:u w:val="single"/>
          <w:lang w:val="el-GR"/>
        </w:rPr>
        <w:t xml:space="preserve">τις Κινητές Μονάδες </w:t>
      </w:r>
    </w:p>
    <w:p w14:paraId="0E845740" w14:textId="0613E38F" w:rsidR="005A34C1" w:rsidRDefault="005A34C1">
      <w:pPr>
        <w:pBdr>
          <w:top w:val="nil"/>
          <w:left w:val="nil"/>
          <w:bottom w:val="nil"/>
          <w:right w:val="nil"/>
          <w:between w:val="nil"/>
        </w:pBdr>
        <w:shd w:val="clear" w:color="auto" w:fill="FFFFFF"/>
        <w:spacing w:before="120"/>
        <w:jc w:val="both"/>
        <w:rPr>
          <w:rFonts w:ascii="Calibri" w:eastAsia="Calibri" w:hAnsi="Calibri" w:cs="Calibri"/>
          <w:color w:val="050505"/>
          <w:sz w:val="24"/>
          <w:szCs w:val="24"/>
          <w:lang w:val="el-GR"/>
        </w:rPr>
      </w:pPr>
    </w:p>
    <w:p w14:paraId="29AAC1E9" w14:textId="77777777" w:rsidR="00202664" w:rsidRDefault="00E66852" w:rsidP="00E66852">
      <w:pPr>
        <w:spacing w:after="450" w:line="240" w:lineRule="auto"/>
        <w:jc w:val="both"/>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 xml:space="preserve">Η </w:t>
      </w:r>
      <w:r w:rsidRPr="00202664">
        <w:rPr>
          <w:rFonts w:asciiTheme="majorHAnsi" w:hAnsiTheme="majorHAnsi" w:cstheme="majorHAnsi"/>
          <w:color w:val="050505"/>
          <w:sz w:val="24"/>
          <w:szCs w:val="24"/>
          <w:shd w:val="clear" w:color="auto" w:fill="FFFFFF"/>
        </w:rPr>
        <w:t>πρώτη</w:t>
      </w:r>
      <w:r w:rsidRPr="00202664">
        <w:rPr>
          <w:rFonts w:asciiTheme="majorHAnsi" w:hAnsiTheme="majorHAnsi" w:cstheme="majorHAnsi"/>
          <w:color w:val="050505"/>
          <w:sz w:val="24"/>
          <w:szCs w:val="24"/>
        </w:rPr>
        <w:t> </w:t>
      </w:r>
      <w:r w:rsidRPr="00202664">
        <w:rPr>
          <w:rFonts w:asciiTheme="majorHAnsi" w:hAnsiTheme="majorHAnsi" w:cstheme="majorHAnsi"/>
          <w:b/>
          <w:bCs/>
          <w:color w:val="050505"/>
          <w:sz w:val="24"/>
          <w:szCs w:val="24"/>
          <w:shd w:val="clear" w:color="auto" w:fill="FFFFFF"/>
        </w:rPr>
        <w:t>Κινητή Μονάδα Ενημέρωσης και Διαχείρισης  (</w:t>
      </w:r>
      <w:proofErr w:type="spellStart"/>
      <w:r w:rsidRPr="00202664">
        <w:rPr>
          <w:rFonts w:asciiTheme="majorHAnsi" w:hAnsiTheme="majorHAnsi" w:cstheme="majorHAnsi"/>
          <w:b/>
          <w:bCs/>
          <w:color w:val="050505"/>
          <w:sz w:val="24"/>
          <w:szCs w:val="24"/>
          <w:shd w:val="clear" w:color="auto" w:fill="FFFFFF"/>
        </w:rPr>
        <w:t>Mobile</w:t>
      </w:r>
      <w:proofErr w:type="spellEnd"/>
      <w:r w:rsidRPr="00202664">
        <w:rPr>
          <w:rFonts w:asciiTheme="majorHAnsi" w:hAnsiTheme="majorHAnsi" w:cstheme="majorHAnsi"/>
          <w:b/>
          <w:bCs/>
          <w:color w:val="050505"/>
          <w:sz w:val="24"/>
          <w:szCs w:val="24"/>
          <w:shd w:val="clear" w:color="auto" w:fill="FFFFFF"/>
        </w:rPr>
        <w:t xml:space="preserve"> Information and </w:t>
      </w:r>
      <w:proofErr w:type="spellStart"/>
      <w:r w:rsidRPr="00202664">
        <w:rPr>
          <w:rFonts w:asciiTheme="majorHAnsi" w:hAnsiTheme="majorHAnsi" w:cstheme="majorHAnsi"/>
          <w:b/>
          <w:bCs/>
          <w:color w:val="050505"/>
          <w:sz w:val="24"/>
          <w:szCs w:val="24"/>
          <w:shd w:val="clear" w:color="auto" w:fill="FFFFFF"/>
        </w:rPr>
        <w:t>management</w:t>
      </w:r>
      <w:proofErr w:type="spellEnd"/>
      <w:r w:rsidRPr="00202664">
        <w:rPr>
          <w:rFonts w:asciiTheme="majorHAnsi" w:hAnsiTheme="majorHAnsi" w:cstheme="majorHAnsi"/>
          <w:b/>
          <w:bCs/>
          <w:color w:val="050505"/>
          <w:sz w:val="24"/>
          <w:szCs w:val="24"/>
          <w:shd w:val="clear" w:color="auto" w:fill="FFFFFF"/>
        </w:rPr>
        <w:t xml:space="preserve">  </w:t>
      </w:r>
      <w:proofErr w:type="spellStart"/>
      <w:r w:rsidRPr="00202664">
        <w:rPr>
          <w:rFonts w:asciiTheme="majorHAnsi" w:hAnsiTheme="majorHAnsi" w:cstheme="majorHAnsi"/>
          <w:b/>
          <w:bCs/>
          <w:color w:val="050505"/>
          <w:sz w:val="24"/>
          <w:szCs w:val="24"/>
          <w:shd w:val="clear" w:color="auto" w:fill="FFFFFF"/>
        </w:rPr>
        <w:t>Unit</w:t>
      </w:r>
      <w:proofErr w:type="spellEnd"/>
      <w:r w:rsidRPr="00202664">
        <w:rPr>
          <w:rFonts w:asciiTheme="majorHAnsi" w:hAnsiTheme="majorHAnsi" w:cstheme="majorHAnsi"/>
          <w:b/>
          <w:bCs/>
          <w:color w:val="050505"/>
          <w:sz w:val="24"/>
          <w:szCs w:val="24"/>
          <w:shd w:val="clear" w:color="auto" w:fill="FFFFFF"/>
        </w:rPr>
        <w:t>)</w:t>
      </w:r>
      <w:r w:rsidRPr="00202664">
        <w:rPr>
          <w:rFonts w:asciiTheme="majorHAnsi" w:hAnsiTheme="majorHAnsi" w:cstheme="majorHAnsi"/>
          <w:color w:val="050505"/>
          <w:sz w:val="24"/>
          <w:szCs w:val="24"/>
          <w:shd w:val="clear" w:color="auto" w:fill="FFFFFF"/>
        </w:rPr>
        <w:t> ξεκίνησε</w:t>
      </w:r>
      <w:r w:rsidR="00CF5CDB" w:rsidRPr="00202664">
        <w:rPr>
          <w:rFonts w:asciiTheme="majorHAnsi" w:hAnsiTheme="majorHAnsi" w:cstheme="majorHAnsi"/>
          <w:color w:val="050505"/>
          <w:sz w:val="24"/>
          <w:szCs w:val="24"/>
          <w:shd w:val="clear" w:color="auto" w:fill="FFFFFF"/>
        </w:rPr>
        <w:t xml:space="preserve"> </w:t>
      </w:r>
      <w:r w:rsidRPr="00202664">
        <w:rPr>
          <w:rFonts w:asciiTheme="majorHAnsi" w:hAnsiTheme="majorHAnsi" w:cstheme="majorHAnsi"/>
          <w:color w:val="050505"/>
          <w:sz w:val="24"/>
          <w:szCs w:val="24"/>
          <w:shd w:val="clear" w:color="auto" w:fill="FFFFFF"/>
        </w:rPr>
        <w:t xml:space="preserve">στο </w:t>
      </w:r>
      <w:proofErr w:type="spellStart"/>
      <w:r w:rsidRPr="00202664">
        <w:rPr>
          <w:rFonts w:asciiTheme="majorHAnsi" w:hAnsiTheme="majorHAnsi" w:cstheme="majorHAnsi"/>
          <w:b/>
          <w:bCs/>
          <w:color w:val="050505"/>
          <w:sz w:val="24"/>
          <w:szCs w:val="24"/>
          <w:shd w:val="clear" w:color="auto" w:fill="FFFFFF"/>
        </w:rPr>
        <w:t>Θεαγένειο</w:t>
      </w:r>
      <w:proofErr w:type="spellEnd"/>
      <w:r w:rsidRPr="00202664">
        <w:rPr>
          <w:rFonts w:asciiTheme="majorHAnsi" w:hAnsiTheme="majorHAnsi" w:cstheme="majorHAnsi"/>
          <w:b/>
          <w:bCs/>
          <w:color w:val="050505"/>
          <w:sz w:val="24"/>
          <w:szCs w:val="24"/>
          <w:shd w:val="clear" w:color="auto" w:fill="FFFFFF"/>
        </w:rPr>
        <w:t xml:space="preserve"> Αντικαρκινικό Νοσοκομείο Θεσσαλονίκης</w:t>
      </w:r>
      <w:r w:rsidRPr="00202664">
        <w:rPr>
          <w:rFonts w:asciiTheme="majorHAnsi" w:hAnsiTheme="majorHAnsi" w:cstheme="majorHAnsi"/>
          <w:color w:val="050505"/>
          <w:sz w:val="24"/>
          <w:szCs w:val="24"/>
          <w:shd w:val="clear" w:color="auto" w:fill="FFFFFF"/>
        </w:rPr>
        <w:t xml:space="preserve"> ένα από τα μεγαλύτερα ογκολογικά νοσοκομεία της Βόρειας Ελλάδας, </w:t>
      </w:r>
      <w:r w:rsidRPr="00202664">
        <w:rPr>
          <w:rFonts w:asciiTheme="majorHAnsi" w:hAnsiTheme="majorHAnsi" w:cstheme="majorHAnsi"/>
          <w:b/>
          <w:bCs/>
          <w:color w:val="050505"/>
          <w:sz w:val="24"/>
          <w:szCs w:val="24"/>
          <w:shd w:val="clear" w:color="auto" w:fill="FFFFFF"/>
        </w:rPr>
        <w:t>σε συνεργασία Εργαστηρίου Φροντίδας Ενηλίκων Ασθενών με Καρκίνο του Τμήματος Νοσηλευτικής του Διεθνούς Πανεπιστημίου της Ελλάδος</w:t>
      </w:r>
      <w:r w:rsidRPr="00202664">
        <w:rPr>
          <w:rFonts w:asciiTheme="majorHAnsi" w:hAnsiTheme="majorHAnsi" w:cstheme="majorHAnsi"/>
          <w:color w:val="050505"/>
          <w:sz w:val="24"/>
          <w:szCs w:val="24"/>
          <w:shd w:val="clear" w:color="auto" w:fill="FFFFFF"/>
        </w:rPr>
        <w:t>. </w:t>
      </w:r>
      <w:r w:rsidRPr="00202664">
        <w:rPr>
          <w:rFonts w:asciiTheme="majorHAnsi" w:hAnsiTheme="majorHAnsi" w:cstheme="majorHAnsi"/>
          <w:color w:val="050505"/>
          <w:sz w:val="24"/>
          <w:szCs w:val="24"/>
          <w:shd w:val="clear" w:color="auto" w:fill="FFFFFF"/>
        </w:rPr>
        <w:br/>
        <w:t>Εκεί προσωπικό και εθελοντές του Κ3 επεξεργάζονται αιτήσεις των ασθενών με γνώμονα το ιδεατό που δεν είναι άλλο από την «εξατομικευμένη φροντίδα», για τους ογκολογικούς ασθενείς καθώς και «η εμπιστοσύνη μεταξύ των ασθενών και των επαγγελματιών υγείας»</w:t>
      </w:r>
      <w:r w:rsidR="00CF5CDB" w:rsidRPr="00202664">
        <w:rPr>
          <w:rFonts w:asciiTheme="majorHAnsi" w:hAnsiTheme="majorHAnsi" w:cstheme="majorHAnsi"/>
          <w:color w:val="050505"/>
          <w:sz w:val="24"/>
          <w:szCs w:val="24"/>
          <w:shd w:val="clear" w:color="auto" w:fill="FFFFFF"/>
        </w:rPr>
        <w:t>.</w:t>
      </w:r>
    </w:p>
    <w:p w14:paraId="3C99AA31" w14:textId="1C9F065C" w:rsidR="004E3C1F" w:rsidRDefault="00CF5CDB" w:rsidP="00202664">
      <w:pPr>
        <w:spacing w:after="450" w:line="240" w:lineRule="auto"/>
        <w:jc w:val="both"/>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 xml:space="preserve">Η επιτυχημένη πορεία της μαζί με την έρευνα και χαρτογράφηση της περιοχής δημιούργησε την δεύτερη </w:t>
      </w:r>
      <w:r w:rsidRPr="00202664">
        <w:rPr>
          <w:rFonts w:asciiTheme="majorHAnsi" w:hAnsiTheme="majorHAnsi" w:cstheme="majorHAnsi"/>
          <w:b/>
          <w:bCs/>
          <w:color w:val="050505"/>
          <w:sz w:val="24"/>
          <w:szCs w:val="24"/>
          <w:shd w:val="clear" w:color="auto" w:fill="FFFFFF"/>
        </w:rPr>
        <w:t>Κινητή Μονάδα Ενημέρωσης και Διαχείρισης </w:t>
      </w:r>
      <w:r w:rsidRPr="00202664">
        <w:rPr>
          <w:rFonts w:asciiTheme="majorHAnsi" w:hAnsiTheme="majorHAnsi" w:cstheme="majorHAnsi"/>
          <w:color w:val="050505"/>
          <w:sz w:val="24"/>
          <w:szCs w:val="24"/>
          <w:shd w:val="clear" w:color="auto" w:fill="FFFFFF"/>
        </w:rPr>
        <w:t>.</w:t>
      </w:r>
      <w:r w:rsidRPr="00202664">
        <w:rPr>
          <w:rFonts w:asciiTheme="majorHAnsi" w:hAnsiTheme="majorHAnsi" w:cstheme="majorHAnsi"/>
          <w:color w:val="050505"/>
          <w:sz w:val="24"/>
          <w:szCs w:val="24"/>
          <w:shd w:val="clear" w:color="auto" w:fill="FFFFFF"/>
        </w:rPr>
        <w:t xml:space="preserve">Τα δεδομένα της Χαρτογράφησης αλλά και η εμπειρία </w:t>
      </w:r>
      <w:r w:rsidR="004E3C1F">
        <w:rPr>
          <w:rFonts w:asciiTheme="majorHAnsi" w:hAnsiTheme="majorHAnsi" w:cstheme="majorHAnsi"/>
          <w:color w:val="050505"/>
          <w:sz w:val="24"/>
          <w:szCs w:val="24"/>
          <w:shd w:val="clear" w:color="auto" w:fill="FFFFFF"/>
          <w:lang w:val="el-GR"/>
        </w:rPr>
        <w:t>των στελεχών του Καπα3</w:t>
      </w:r>
      <w:r w:rsidRPr="00202664">
        <w:rPr>
          <w:rFonts w:asciiTheme="majorHAnsi" w:hAnsiTheme="majorHAnsi" w:cstheme="majorHAnsi"/>
          <w:color w:val="050505"/>
          <w:sz w:val="24"/>
          <w:szCs w:val="24"/>
          <w:shd w:val="clear" w:color="auto" w:fill="FFFFFF"/>
        </w:rPr>
        <w:t xml:space="preserve"> από το πεδίο δράσης, </w:t>
      </w:r>
      <w:r w:rsidRPr="00202664">
        <w:rPr>
          <w:rFonts w:asciiTheme="majorHAnsi" w:hAnsiTheme="majorHAnsi" w:cstheme="majorHAnsi"/>
          <w:color w:val="050505"/>
          <w:sz w:val="24"/>
          <w:szCs w:val="24"/>
          <w:shd w:val="clear" w:color="auto" w:fill="FFFFFF"/>
        </w:rPr>
        <w:t xml:space="preserve">μας οδήγησαν </w:t>
      </w:r>
      <w:r w:rsidRPr="00202664">
        <w:rPr>
          <w:rFonts w:asciiTheme="majorHAnsi" w:hAnsiTheme="majorHAnsi" w:cstheme="majorHAnsi"/>
          <w:color w:val="050505"/>
          <w:sz w:val="24"/>
          <w:szCs w:val="24"/>
          <w:shd w:val="clear" w:color="auto" w:fill="FFFFFF"/>
        </w:rPr>
        <w:t>στην περιοχή της Θράκης</w:t>
      </w:r>
      <w:r w:rsidRPr="00202664">
        <w:rPr>
          <w:rFonts w:asciiTheme="majorHAnsi" w:hAnsiTheme="majorHAnsi" w:cstheme="majorHAnsi"/>
          <w:color w:val="050505"/>
          <w:sz w:val="24"/>
          <w:szCs w:val="24"/>
          <w:shd w:val="clear" w:color="auto" w:fill="FFFFFF"/>
        </w:rPr>
        <w:t>,</w:t>
      </w:r>
      <w:r w:rsidRPr="00202664">
        <w:rPr>
          <w:rFonts w:asciiTheme="majorHAnsi" w:hAnsiTheme="majorHAnsi" w:cstheme="majorHAnsi"/>
          <w:color w:val="050505"/>
          <w:sz w:val="24"/>
          <w:szCs w:val="24"/>
          <w:shd w:val="clear" w:color="auto" w:fill="FFFFFF"/>
        </w:rPr>
        <w:t xml:space="preserve"> </w:t>
      </w:r>
      <w:r w:rsidRPr="00202664">
        <w:rPr>
          <w:rFonts w:asciiTheme="majorHAnsi" w:hAnsiTheme="majorHAnsi" w:cstheme="majorHAnsi"/>
          <w:color w:val="050505"/>
          <w:sz w:val="24"/>
          <w:szCs w:val="24"/>
          <w:shd w:val="clear" w:color="auto" w:fill="FFFFFF"/>
        </w:rPr>
        <w:t>μ</w:t>
      </w:r>
      <w:r w:rsidRPr="00202664">
        <w:rPr>
          <w:rFonts w:asciiTheme="majorHAnsi" w:hAnsiTheme="majorHAnsi" w:cstheme="majorHAnsi"/>
          <w:color w:val="050505"/>
          <w:sz w:val="24"/>
          <w:szCs w:val="24"/>
          <w:shd w:val="clear" w:color="auto" w:fill="FFFFFF"/>
        </w:rPr>
        <w:t>ια περιοχή που χαρακτηρίζεται από γεωγραφική ιδιαιτερότητα, πληθυσμιακή ανομοιογένεια, αλλά και απόσταση από τα κέντρα εξουσίας.</w:t>
      </w:r>
      <w:r w:rsidR="00202664">
        <w:rPr>
          <w:rFonts w:asciiTheme="majorHAnsi" w:hAnsiTheme="majorHAnsi" w:cstheme="majorHAnsi"/>
          <w:color w:val="050505"/>
          <w:sz w:val="24"/>
          <w:szCs w:val="24"/>
          <w:shd w:val="clear" w:color="auto" w:fill="FFFFFF"/>
          <w:lang w:val="el-GR"/>
        </w:rPr>
        <w:t xml:space="preserve"> </w:t>
      </w:r>
      <w:r w:rsidRPr="00202664">
        <w:rPr>
          <w:rFonts w:asciiTheme="majorHAnsi" w:hAnsiTheme="majorHAnsi" w:cstheme="majorHAnsi"/>
          <w:color w:val="050505"/>
          <w:sz w:val="24"/>
          <w:szCs w:val="24"/>
          <w:shd w:val="clear" w:color="auto" w:fill="FFFFFF"/>
        </w:rPr>
        <w:t xml:space="preserve">Η </w:t>
      </w:r>
      <w:r w:rsidRPr="00202664">
        <w:rPr>
          <w:rFonts w:asciiTheme="majorHAnsi" w:hAnsiTheme="majorHAnsi" w:cstheme="majorHAnsi"/>
          <w:color w:val="050505"/>
          <w:sz w:val="24"/>
          <w:szCs w:val="24"/>
          <w:shd w:val="clear" w:color="auto" w:fill="FFFFFF"/>
        </w:rPr>
        <w:t>Δεύτερη Μονάδα λειτουργεί</w:t>
      </w:r>
      <w:r w:rsidRPr="00202664">
        <w:rPr>
          <w:rFonts w:asciiTheme="majorHAnsi" w:hAnsiTheme="majorHAnsi" w:cstheme="majorHAnsi"/>
          <w:color w:val="050505"/>
          <w:sz w:val="24"/>
          <w:szCs w:val="24"/>
          <w:shd w:val="clear" w:color="auto" w:fill="FFFFFF"/>
        </w:rPr>
        <w:t xml:space="preserve"> σε ειδικά διαμορφωμένο χώρο του</w:t>
      </w:r>
      <w:r w:rsidRPr="00202664">
        <w:rPr>
          <w:rFonts w:asciiTheme="majorHAnsi" w:hAnsiTheme="majorHAnsi" w:cstheme="majorHAnsi"/>
          <w:color w:val="050505"/>
          <w:sz w:val="24"/>
          <w:szCs w:val="24"/>
        </w:rPr>
        <w:t> </w:t>
      </w:r>
      <w:r w:rsidRPr="00202664">
        <w:rPr>
          <w:rFonts w:asciiTheme="majorHAnsi" w:hAnsiTheme="majorHAnsi" w:cstheme="majorHAnsi"/>
          <w:b/>
          <w:bCs/>
          <w:color w:val="050505"/>
          <w:sz w:val="24"/>
          <w:szCs w:val="24"/>
          <w:shd w:val="clear" w:color="auto" w:fill="FFFFFF"/>
        </w:rPr>
        <w:t>Πανεπιστημιακού Γενικού Νοσοκομείου Αλεξανδρούπολης</w:t>
      </w:r>
      <w:r w:rsidRPr="00202664">
        <w:rPr>
          <w:rFonts w:asciiTheme="majorHAnsi" w:hAnsiTheme="majorHAnsi" w:cstheme="majorHAnsi"/>
          <w:color w:val="050505"/>
          <w:sz w:val="24"/>
          <w:szCs w:val="24"/>
          <w:shd w:val="clear" w:color="auto" w:fill="FFFFFF"/>
        </w:rPr>
        <w:t xml:space="preserve"> και σ</w:t>
      </w:r>
      <w:r w:rsidRPr="00202664">
        <w:rPr>
          <w:rFonts w:asciiTheme="majorHAnsi" w:hAnsiTheme="majorHAnsi" w:cstheme="majorHAnsi"/>
          <w:color w:val="050505"/>
          <w:sz w:val="24"/>
          <w:szCs w:val="24"/>
          <w:shd w:val="clear" w:color="auto" w:fill="FFFFFF"/>
        </w:rPr>
        <w:t xml:space="preserve">τόχος </w:t>
      </w:r>
      <w:r w:rsidRPr="00202664">
        <w:rPr>
          <w:rFonts w:asciiTheme="majorHAnsi" w:hAnsiTheme="majorHAnsi" w:cstheme="majorHAnsi"/>
          <w:color w:val="050505"/>
          <w:sz w:val="24"/>
          <w:szCs w:val="24"/>
          <w:shd w:val="clear" w:color="auto" w:fill="FFFFFF"/>
        </w:rPr>
        <w:t xml:space="preserve">είναι </w:t>
      </w:r>
      <w:r w:rsidRPr="00202664">
        <w:rPr>
          <w:rFonts w:asciiTheme="majorHAnsi" w:hAnsiTheme="majorHAnsi" w:cstheme="majorHAnsi"/>
          <w:color w:val="050505"/>
          <w:sz w:val="24"/>
          <w:szCs w:val="24"/>
          <w:shd w:val="clear" w:color="auto" w:fill="FFFFFF"/>
        </w:rPr>
        <w:t xml:space="preserve"> η</w:t>
      </w:r>
      <w:r w:rsidRPr="00202664">
        <w:rPr>
          <w:rFonts w:asciiTheme="majorHAnsi" w:hAnsiTheme="majorHAnsi" w:cstheme="majorHAnsi"/>
          <w:color w:val="050505"/>
          <w:sz w:val="24"/>
          <w:szCs w:val="24"/>
        </w:rPr>
        <w:t> </w:t>
      </w:r>
      <w:r w:rsidRPr="00202664">
        <w:rPr>
          <w:rFonts w:asciiTheme="majorHAnsi" w:hAnsiTheme="majorHAnsi" w:cstheme="majorHAnsi"/>
          <w:color w:val="050505"/>
          <w:sz w:val="24"/>
          <w:szCs w:val="24"/>
          <w:shd w:val="clear" w:color="auto" w:fill="FFFFFF"/>
        </w:rPr>
        <w:t>πλήρη ενημέρωση των ασθενών και των οικογενειών τους, ώστε να εξασφαλιστεί η ισότιμη πρόσβαση σε δομές υγείας, η διεκδίκηση των δικαιωμάτων τους, καθώς και η κοινωνική τους επανένταξη.</w:t>
      </w:r>
    </w:p>
    <w:p w14:paraId="2E1D72ED" w14:textId="688A2396" w:rsidR="00447BFC" w:rsidRPr="00447BFC" w:rsidRDefault="00CF5CDB" w:rsidP="00447BFC">
      <w:pPr>
        <w:spacing w:after="120" w:line="240" w:lineRule="auto"/>
        <w:jc w:val="both"/>
        <w:rPr>
          <w:rFonts w:asciiTheme="majorHAnsi" w:hAnsiTheme="majorHAnsi" w:cstheme="majorHAnsi"/>
          <w:b/>
          <w:bCs/>
          <w:color w:val="050505"/>
          <w:sz w:val="24"/>
          <w:szCs w:val="24"/>
          <w:shd w:val="clear" w:color="auto" w:fill="FFFFFF"/>
        </w:rPr>
      </w:pPr>
      <w:r w:rsidRPr="00202664">
        <w:rPr>
          <w:rFonts w:asciiTheme="majorHAnsi" w:hAnsiTheme="majorHAnsi" w:cstheme="majorHAnsi"/>
          <w:b/>
          <w:bCs/>
          <w:color w:val="050505"/>
          <w:sz w:val="24"/>
          <w:szCs w:val="24"/>
          <w:shd w:val="clear" w:color="auto" w:fill="FFFFFF"/>
        </w:rPr>
        <w:t>Μακροπρόθεσμος στόχος τ</w:t>
      </w:r>
      <w:r w:rsidRPr="00202664">
        <w:rPr>
          <w:rFonts w:asciiTheme="majorHAnsi" w:hAnsiTheme="majorHAnsi" w:cstheme="majorHAnsi"/>
          <w:b/>
          <w:bCs/>
          <w:color w:val="050505"/>
          <w:sz w:val="24"/>
          <w:szCs w:val="24"/>
          <w:shd w:val="clear" w:color="auto" w:fill="FFFFFF"/>
        </w:rPr>
        <w:t xml:space="preserve">ων Κινητών Μονάδων είναι </w:t>
      </w:r>
      <w:r w:rsidRPr="00202664">
        <w:rPr>
          <w:rFonts w:asciiTheme="majorHAnsi" w:hAnsiTheme="majorHAnsi" w:cstheme="majorHAnsi"/>
          <w:b/>
          <w:bCs/>
          <w:color w:val="050505"/>
          <w:sz w:val="24"/>
          <w:szCs w:val="24"/>
          <w:shd w:val="clear" w:color="auto" w:fill="FFFFFF"/>
        </w:rPr>
        <w:t>:</w:t>
      </w:r>
    </w:p>
    <w:p w14:paraId="56D088C8" w14:textId="77777777" w:rsidR="00CF5CDB" w:rsidRPr="00202664" w:rsidRDefault="00CF5CDB" w:rsidP="00447BFC">
      <w:pPr>
        <w:numPr>
          <w:ilvl w:val="0"/>
          <w:numId w:val="2"/>
        </w:numPr>
        <w:ind w:left="1040"/>
        <w:textAlignment w:val="baseline"/>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Βελτίωση της ποιότητας ζωής των ασθενών </w:t>
      </w:r>
    </w:p>
    <w:p w14:paraId="191C430A" w14:textId="0A6A9BE8" w:rsidR="00CF5CDB" w:rsidRPr="00202664" w:rsidRDefault="00CF5CDB" w:rsidP="00447BFC">
      <w:pPr>
        <w:numPr>
          <w:ilvl w:val="0"/>
          <w:numId w:val="3"/>
        </w:numPr>
        <w:ind w:left="1040"/>
        <w:textAlignment w:val="baseline"/>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Ενδυνάμωση και ενεργή συμμετοχή των ασθενών με καρκίνο στην</w:t>
      </w:r>
      <w:r w:rsidR="004E3C1F">
        <w:rPr>
          <w:rFonts w:asciiTheme="majorHAnsi" w:hAnsiTheme="majorHAnsi" w:cstheme="majorHAnsi"/>
          <w:color w:val="050505"/>
          <w:sz w:val="24"/>
          <w:szCs w:val="24"/>
          <w:shd w:val="clear" w:color="auto" w:fill="FFFFFF"/>
          <w:lang w:val="el-GR"/>
        </w:rPr>
        <w:t xml:space="preserve"> </w:t>
      </w:r>
      <w:proofErr w:type="spellStart"/>
      <w:r w:rsidRPr="00202664">
        <w:rPr>
          <w:rFonts w:asciiTheme="majorHAnsi" w:hAnsiTheme="majorHAnsi" w:cstheme="majorHAnsi"/>
          <w:color w:val="050505"/>
          <w:sz w:val="24"/>
          <w:szCs w:val="24"/>
          <w:shd w:val="clear" w:color="auto" w:fill="FFFFFF"/>
        </w:rPr>
        <w:t>αυτοθεραπεία</w:t>
      </w:r>
      <w:proofErr w:type="spellEnd"/>
      <w:r w:rsidRPr="00202664">
        <w:rPr>
          <w:rFonts w:asciiTheme="majorHAnsi" w:hAnsiTheme="majorHAnsi" w:cstheme="majorHAnsi"/>
          <w:color w:val="050505"/>
          <w:sz w:val="24"/>
          <w:szCs w:val="24"/>
          <w:shd w:val="clear" w:color="auto" w:fill="FFFFFF"/>
        </w:rPr>
        <w:t xml:space="preserve"> και ενεργή πρόληψη  </w:t>
      </w:r>
    </w:p>
    <w:p w14:paraId="6C449D10" w14:textId="77777777" w:rsidR="00CF5CDB" w:rsidRPr="00202664" w:rsidRDefault="00CF5CDB" w:rsidP="00447BFC">
      <w:pPr>
        <w:numPr>
          <w:ilvl w:val="0"/>
          <w:numId w:val="4"/>
        </w:numPr>
        <w:ind w:left="1040"/>
        <w:textAlignment w:val="baseline"/>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Μείωση των ανθρώπινων πόρων που απαιτούνται και του κόστους υγειονομικής περίθαλψης για τη μακροπρόθεσμη διαχείριση καρκινοπαθών και επιζώντων</w:t>
      </w:r>
    </w:p>
    <w:p w14:paraId="655FFCF8" w14:textId="16842E8D" w:rsidR="00F04029" w:rsidRDefault="00CF5CDB" w:rsidP="00447BFC">
      <w:pPr>
        <w:numPr>
          <w:ilvl w:val="0"/>
          <w:numId w:val="5"/>
        </w:numPr>
        <w:ind w:left="1040"/>
        <w:textAlignment w:val="baseline"/>
        <w:rPr>
          <w:rFonts w:asciiTheme="majorHAnsi" w:hAnsiTheme="majorHAnsi" w:cstheme="majorHAnsi"/>
          <w:color w:val="050505"/>
          <w:sz w:val="24"/>
          <w:szCs w:val="24"/>
          <w:shd w:val="clear" w:color="auto" w:fill="FFFFFF"/>
        </w:rPr>
      </w:pPr>
      <w:r w:rsidRPr="00202664">
        <w:rPr>
          <w:rFonts w:asciiTheme="majorHAnsi" w:hAnsiTheme="majorHAnsi" w:cstheme="majorHAnsi"/>
          <w:color w:val="050505"/>
          <w:sz w:val="24"/>
          <w:szCs w:val="24"/>
          <w:shd w:val="clear" w:color="auto" w:fill="FFFFFF"/>
        </w:rPr>
        <w:t>Δημιουργία μιας ομάδας ειδικών και εξουσιοδοτημένων ασθενών που είναι ικανοί να αντιμετωπίσουν ζητήματα που σχετίζονται με τον καρκίνο, καθώς και μια ευαισθητοποιημένη τοπική κοινωνία.</w:t>
      </w:r>
    </w:p>
    <w:p w14:paraId="67FA90C4" w14:textId="77777777" w:rsidR="00447BFC" w:rsidRPr="00447BFC" w:rsidRDefault="00447BFC" w:rsidP="00447BFC">
      <w:pPr>
        <w:ind w:left="1040"/>
        <w:textAlignment w:val="baseline"/>
        <w:rPr>
          <w:rFonts w:asciiTheme="majorHAnsi" w:hAnsiTheme="majorHAnsi" w:cstheme="majorHAnsi"/>
          <w:color w:val="050505"/>
          <w:sz w:val="24"/>
          <w:szCs w:val="24"/>
          <w:shd w:val="clear" w:color="auto" w:fill="FFFFFF"/>
        </w:rPr>
      </w:pPr>
    </w:p>
    <w:p w14:paraId="67747392" w14:textId="3CAB6BA0" w:rsidR="00F04029" w:rsidRPr="00F04029" w:rsidRDefault="00F04029" w:rsidP="00F04029">
      <w:pPr>
        <w:pBdr>
          <w:top w:val="nil"/>
          <w:left w:val="nil"/>
          <w:bottom w:val="nil"/>
          <w:right w:val="nil"/>
          <w:between w:val="nil"/>
        </w:pBdr>
        <w:shd w:val="clear" w:color="auto" w:fill="FFFFFF"/>
        <w:spacing w:before="120"/>
        <w:jc w:val="both"/>
        <w:rPr>
          <w:rFonts w:asciiTheme="majorHAnsi" w:hAnsiTheme="majorHAnsi" w:cstheme="majorHAnsi"/>
          <w:b/>
          <w:bCs/>
          <w:color w:val="050505"/>
          <w:sz w:val="24"/>
          <w:szCs w:val="24"/>
          <w:shd w:val="clear" w:color="auto" w:fill="FFFFFF"/>
          <w:lang w:val="el-GR"/>
        </w:rPr>
      </w:pPr>
      <w:r w:rsidRPr="00F04029">
        <w:rPr>
          <w:rFonts w:ascii="Calibri" w:eastAsia="Calibri" w:hAnsi="Calibri" w:cs="Calibri"/>
          <w:b/>
          <w:bCs/>
          <w:color w:val="050505"/>
          <w:sz w:val="24"/>
          <w:szCs w:val="24"/>
          <w:lang w:val="el-GR"/>
        </w:rPr>
        <w:t xml:space="preserve">Το </w:t>
      </w:r>
      <w:hyperlink r:id="rId14" w:history="1">
        <w:r w:rsidRPr="00F04029">
          <w:rPr>
            <w:rStyle w:val="Hyperlink"/>
            <w:rFonts w:ascii="Calibri" w:eastAsia="Calibri" w:hAnsi="Calibri" w:cs="Calibri"/>
            <w:b/>
            <w:bCs/>
            <w:sz w:val="24"/>
            <w:szCs w:val="24"/>
            <w:lang w:val="el-GR"/>
          </w:rPr>
          <w:t>Κάπα3</w:t>
        </w:r>
      </w:hyperlink>
      <w:r w:rsidRPr="00F04029">
        <w:rPr>
          <w:rFonts w:ascii="Calibri" w:eastAsia="Calibri" w:hAnsi="Calibri" w:cs="Calibri"/>
          <w:b/>
          <w:bCs/>
          <w:color w:val="050505"/>
          <w:sz w:val="24"/>
          <w:szCs w:val="24"/>
          <w:lang w:val="el-GR"/>
        </w:rPr>
        <w:t xml:space="preserve">  ιδρύθηκε το Μάρτιο του 2020 με π</w:t>
      </w:r>
      <w:proofErr w:type="spellStart"/>
      <w:r w:rsidRPr="00F04029">
        <w:rPr>
          <w:rFonts w:asciiTheme="majorHAnsi" w:hAnsiTheme="majorHAnsi" w:cstheme="majorHAnsi"/>
          <w:b/>
          <w:bCs/>
          <w:color w:val="050505"/>
          <w:sz w:val="24"/>
          <w:szCs w:val="24"/>
          <w:shd w:val="clear" w:color="auto" w:fill="FFFFFF"/>
        </w:rPr>
        <w:t>ροτεραιότητά</w:t>
      </w:r>
      <w:proofErr w:type="spellEnd"/>
      <w:r w:rsidRPr="00F04029">
        <w:rPr>
          <w:rFonts w:asciiTheme="majorHAnsi" w:hAnsiTheme="majorHAnsi" w:cstheme="majorHAnsi"/>
          <w:b/>
          <w:bCs/>
          <w:color w:val="050505"/>
          <w:sz w:val="24"/>
          <w:szCs w:val="24"/>
          <w:shd w:val="clear" w:color="auto" w:fill="FFFFFF"/>
        </w:rPr>
        <w:t xml:space="preserve"> </w:t>
      </w:r>
      <w:r w:rsidRPr="00F04029">
        <w:rPr>
          <w:rFonts w:asciiTheme="majorHAnsi" w:hAnsiTheme="majorHAnsi" w:cstheme="majorHAnsi"/>
          <w:b/>
          <w:bCs/>
          <w:color w:val="050505"/>
          <w:sz w:val="24"/>
          <w:szCs w:val="24"/>
          <w:shd w:val="clear" w:color="auto" w:fill="FFFFFF"/>
          <w:lang w:val="el-GR"/>
        </w:rPr>
        <w:t>τ</w:t>
      </w:r>
      <w:r w:rsidRPr="00F04029">
        <w:rPr>
          <w:rFonts w:asciiTheme="majorHAnsi" w:hAnsiTheme="majorHAnsi" w:cstheme="majorHAnsi"/>
          <w:b/>
          <w:bCs/>
          <w:color w:val="050505"/>
          <w:sz w:val="24"/>
          <w:szCs w:val="24"/>
          <w:shd w:val="clear" w:color="auto" w:fill="FFFFFF"/>
        </w:rPr>
        <w:t>η</w:t>
      </w:r>
      <w:r w:rsidRPr="00F04029">
        <w:rPr>
          <w:rFonts w:asciiTheme="majorHAnsi" w:hAnsiTheme="majorHAnsi" w:cstheme="majorHAnsi"/>
          <w:b/>
          <w:bCs/>
          <w:color w:val="050505"/>
          <w:sz w:val="24"/>
          <w:szCs w:val="24"/>
          <w:shd w:val="clear" w:color="auto" w:fill="FFFFFF"/>
          <w:lang w:val="el-GR"/>
        </w:rPr>
        <w:t>ν</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προσβασιμότητα</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των συμπολιτών μας, σε</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ευεργετικές διατάξεις</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 xml:space="preserve">της ισχύουσας νομοθεσίας, καθώς και </w:t>
      </w:r>
      <w:r>
        <w:rPr>
          <w:rFonts w:asciiTheme="majorHAnsi" w:hAnsiTheme="majorHAnsi" w:cstheme="majorHAnsi"/>
          <w:b/>
          <w:bCs/>
          <w:color w:val="050505"/>
          <w:sz w:val="24"/>
          <w:szCs w:val="24"/>
          <w:shd w:val="clear" w:color="auto" w:fill="FFFFFF"/>
          <w:lang w:val="el-GR"/>
        </w:rPr>
        <w:t>τ</w:t>
      </w:r>
      <w:r w:rsidRPr="00F04029">
        <w:rPr>
          <w:rFonts w:asciiTheme="majorHAnsi" w:hAnsiTheme="majorHAnsi" w:cstheme="majorHAnsi"/>
          <w:b/>
          <w:bCs/>
          <w:color w:val="050505"/>
          <w:sz w:val="24"/>
          <w:szCs w:val="24"/>
          <w:shd w:val="clear" w:color="auto" w:fill="FFFFFF"/>
        </w:rPr>
        <w:t>η</w:t>
      </w:r>
      <w:r>
        <w:rPr>
          <w:rFonts w:asciiTheme="majorHAnsi" w:hAnsiTheme="majorHAnsi" w:cstheme="majorHAnsi"/>
          <w:b/>
          <w:bCs/>
          <w:color w:val="050505"/>
          <w:sz w:val="24"/>
          <w:szCs w:val="24"/>
          <w:shd w:val="clear" w:color="auto" w:fill="FFFFFF"/>
          <w:lang w:val="el-GR"/>
        </w:rPr>
        <w:t>ν</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αξιοποίηση</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των υπαρχουσών</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δομών</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και υπηρεσιών που λειτουργούν γι’ αυτό το σκοπό σε όλη την</w:t>
      </w:r>
      <w:r w:rsidRPr="00F04029">
        <w:rPr>
          <w:rFonts w:asciiTheme="majorHAnsi" w:hAnsiTheme="majorHAnsi" w:cstheme="majorHAnsi"/>
          <w:b/>
          <w:bCs/>
          <w:color w:val="050505"/>
          <w:sz w:val="24"/>
          <w:szCs w:val="24"/>
        </w:rPr>
        <w:t> </w:t>
      </w:r>
      <w:r w:rsidRPr="00F04029">
        <w:rPr>
          <w:rFonts w:asciiTheme="majorHAnsi" w:hAnsiTheme="majorHAnsi" w:cstheme="majorHAnsi"/>
          <w:b/>
          <w:bCs/>
          <w:color w:val="050505"/>
          <w:sz w:val="24"/>
          <w:szCs w:val="24"/>
          <w:shd w:val="clear" w:color="auto" w:fill="FFFFFF"/>
        </w:rPr>
        <w:t>ελληνική επικράτεια.</w:t>
      </w:r>
      <w:r>
        <w:rPr>
          <w:rFonts w:asciiTheme="majorHAnsi" w:hAnsiTheme="majorHAnsi" w:cstheme="majorHAnsi"/>
          <w:b/>
          <w:bCs/>
          <w:color w:val="050505"/>
          <w:sz w:val="24"/>
          <w:szCs w:val="24"/>
          <w:shd w:val="clear" w:color="auto" w:fill="FFFFFF"/>
          <w:lang w:val="el-GR"/>
        </w:rPr>
        <w:t xml:space="preserve"> </w:t>
      </w:r>
      <w:r w:rsidRPr="00F04029">
        <w:rPr>
          <w:rFonts w:asciiTheme="majorHAnsi" w:hAnsiTheme="majorHAnsi" w:cstheme="majorHAnsi"/>
          <w:color w:val="050505"/>
          <w:sz w:val="24"/>
          <w:szCs w:val="24"/>
          <w:shd w:val="clear" w:color="auto" w:fill="FFFFFF"/>
        </w:rPr>
        <w:t xml:space="preserve">Σε συνεργασία με συναφείς συλλόγους ιδιωτικού ενδιαφέροντος, δημόσιες υπηρεσίες, ΜΚΟ και άλλους φορείς αλληλεγγύης, κατάφερε να δημιουργήσει έναν ιστοχώρο, που θα λειτουργεί ως οδηγός Δικαιωμάτων και Παροχών για τα άτομα που νοσούν, ο οποίος </w:t>
      </w:r>
      <w:proofErr w:type="spellStart"/>
      <w:r w:rsidRPr="00F04029">
        <w:rPr>
          <w:rFonts w:asciiTheme="majorHAnsi" w:hAnsiTheme="majorHAnsi" w:cstheme="majorHAnsi"/>
          <w:color w:val="050505"/>
          <w:sz w:val="24"/>
          <w:szCs w:val="24"/>
          <w:shd w:val="clear" w:color="auto" w:fill="FFFFFF"/>
        </w:rPr>
        <w:t>επικαιροποιείται</w:t>
      </w:r>
      <w:proofErr w:type="spellEnd"/>
      <w:r w:rsidRPr="00F04029">
        <w:rPr>
          <w:rFonts w:asciiTheme="majorHAnsi" w:hAnsiTheme="majorHAnsi" w:cstheme="majorHAnsi"/>
          <w:color w:val="050505"/>
          <w:sz w:val="24"/>
          <w:szCs w:val="24"/>
          <w:shd w:val="clear" w:color="auto" w:fill="FFFFFF"/>
        </w:rPr>
        <w:t xml:space="preserve"> και ανανεώνεται συνεχώς</w:t>
      </w:r>
      <w:r>
        <w:rPr>
          <w:rFonts w:asciiTheme="majorHAnsi" w:hAnsiTheme="majorHAnsi" w:cstheme="majorHAnsi"/>
          <w:color w:val="050505"/>
          <w:sz w:val="24"/>
          <w:szCs w:val="24"/>
          <w:shd w:val="clear" w:color="auto" w:fill="FFFFFF"/>
          <w:lang w:val="el-GR"/>
        </w:rPr>
        <w:t xml:space="preserve"> ενώ παράλληλα λειτουργούν κινητές ομάδες ενημέρωσης και διαχείρισης όπου εξασφαλίζεται η ισότιμη πρόσβαση ασθενών και φροντιστών.</w:t>
      </w:r>
    </w:p>
    <w:p w14:paraId="5BF6D1E1" w14:textId="174C9F30" w:rsidR="00DA4AC2" w:rsidRDefault="00000000">
      <w:pPr>
        <w:pBdr>
          <w:top w:val="nil"/>
          <w:left w:val="nil"/>
          <w:bottom w:val="nil"/>
          <w:right w:val="nil"/>
          <w:between w:val="nil"/>
        </w:pBdr>
        <w:shd w:val="clear" w:color="auto" w:fill="FFFFFF"/>
        <w:spacing w:before="120"/>
        <w:jc w:val="both"/>
        <w:rPr>
          <w:rFonts w:ascii="Calibri" w:eastAsia="Calibri" w:hAnsi="Calibri" w:cs="Calibri"/>
          <w:color w:val="050505"/>
          <w:sz w:val="24"/>
          <w:szCs w:val="24"/>
        </w:rPr>
      </w:pPr>
      <w:r w:rsidRPr="00F04029">
        <w:rPr>
          <w:rFonts w:asciiTheme="majorHAnsi" w:hAnsiTheme="majorHAnsi" w:cstheme="majorHAnsi"/>
          <w:b/>
          <w:bCs/>
          <w:color w:val="050505"/>
          <w:sz w:val="24"/>
          <w:szCs w:val="24"/>
          <w:shd w:val="clear" w:color="auto" w:fill="FFFFFF"/>
        </w:rPr>
        <w:lastRenderedPageBreak/>
        <w:br/>
      </w:r>
      <w:r>
        <w:rPr>
          <w:rFonts w:ascii="Calibri" w:eastAsia="Calibri" w:hAnsi="Calibri" w:cs="Calibri"/>
          <w:color w:val="050505"/>
          <w:sz w:val="24"/>
          <w:szCs w:val="24"/>
        </w:rPr>
        <w:t xml:space="preserve">Τίποτα όμως δεν θα είχε επιτευχθεί χωρίς πίστη στο έργο του Κάπα3, και στο όραμα για παροχή ολιστικής φροντίδας στο ογκολογικό ασθενή. Ένα όραμα που πρώτοι ενστερνίστηκαν τα μέλη της ομάδας του Κάπα3, όντας στην πρώτη γραμμή και δρώντας με επίκεντρο τον άνθρωπο που νοσεί και το οικογενειακό του περιβάλλον. </w:t>
      </w:r>
    </w:p>
    <w:p w14:paraId="26DE84A6" w14:textId="77777777" w:rsidR="00DA4AC2" w:rsidRDefault="00000000">
      <w:pPr>
        <w:pBdr>
          <w:top w:val="nil"/>
          <w:left w:val="nil"/>
          <w:bottom w:val="nil"/>
          <w:right w:val="nil"/>
          <w:between w:val="nil"/>
        </w:pBdr>
        <w:shd w:val="clear" w:color="auto" w:fill="FFFFFF"/>
        <w:spacing w:before="120"/>
        <w:jc w:val="both"/>
        <w:rPr>
          <w:rFonts w:ascii="Calibri" w:eastAsia="Calibri" w:hAnsi="Calibri" w:cs="Calibri"/>
          <w:color w:val="050505"/>
          <w:sz w:val="24"/>
          <w:szCs w:val="24"/>
        </w:rPr>
      </w:pPr>
      <w:r>
        <w:rPr>
          <w:rFonts w:ascii="Calibri" w:eastAsia="Calibri" w:hAnsi="Calibri" w:cs="Calibri"/>
          <w:color w:val="050505"/>
          <w:sz w:val="24"/>
          <w:szCs w:val="24"/>
        </w:rPr>
        <w:t xml:space="preserve">Η δυναμική αυτής της ομάδας, καθώς και οι αξιόλογοι συνεργάτες μας δίνουν την δυνατότητα για δράσεις και έργο με μέγιστο κοινωνικό αντίκτυπο, για εξαιρετικές νέες συνεργασίες με φορείς όπως ακαδημαϊκά ιδρύματα, μεγάλα νοσοκομεία της χώρας, επιστημονικές εταιρείες και φυσικά με φορείς της Κοινωνίας των Πολιτών.  </w:t>
      </w:r>
    </w:p>
    <w:p w14:paraId="41939AF6" w14:textId="77777777" w:rsidR="00DA4AC2" w:rsidRDefault="00DA4AC2">
      <w:pPr>
        <w:pBdr>
          <w:top w:val="nil"/>
          <w:left w:val="nil"/>
          <w:bottom w:val="nil"/>
          <w:right w:val="nil"/>
          <w:between w:val="nil"/>
        </w:pBdr>
        <w:shd w:val="clear" w:color="auto" w:fill="FFFFFF"/>
        <w:spacing w:before="120"/>
        <w:jc w:val="both"/>
        <w:rPr>
          <w:rFonts w:ascii="Calibri" w:eastAsia="Calibri" w:hAnsi="Calibri" w:cs="Calibri"/>
          <w:color w:val="050505"/>
          <w:sz w:val="24"/>
          <w:szCs w:val="24"/>
        </w:rPr>
      </w:pPr>
    </w:p>
    <w:p w14:paraId="627E7243" w14:textId="74CF0F3C" w:rsidR="00F04029" w:rsidRDefault="00000000">
      <w:pPr>
        <w:pBdr>
          <w:top w:val="nil"/>
          <w:left w:val="nil"/>
          <w:bottom w:val="nil"/>
          <w:right w:val="nil"/>
          <w:between w:val="nil"/>
        </w:pBdr>
        <w:shd w:val="clear" w:color="auto" w:fill="FFFFFF"/>
        <w:spacing w:before="120"/>
        <w:jc w:val="center"/>
        <w:rPr>
          <w:rFonts w:ascii="Calibri" w:eastAsia="Calibri" w:hAnsi="Calibri" w:cs="Calibri"/>
          <w:color w:val="050505"/>
          <w:sz w:val="24"/>
          <w:szCs w:val="24"/>
        </w:rPr>
      </w:pPr>
      <w:r>
        <w:rPr>
          <w:rFonts w:ascii="Calibri" w:eastAsia="Calibri" w:hAnsi="Calibri" w:cs="Calibri"/>
          <w:color w:val="050505"/>
          <w:sz w:val="24"/>
          <w:szCs w:val="24"/>
        </w:rPr>
        <w:t xml:space="preserve">Εκ μέρους όλης της ομάδας του Καπα3, </w:t>
      </w:r>
    </w:p>
    <w:p w14:paraId="56ACB438" w14:textId="3B0FE658" w:rsidR="00DA4AC2" w:rsidRDefault="00000000">
      <w:pPr>
        <w:pBdr>
          <w:top w:val="nil"/>
          <w:left w:val="nil"/>
          <w:bottom w:val="nil"/>
          <w:right w:val="nil"/>
          <w:between w:val="nil"/>
        </w:pBdr>
        <w:shd w:val="clear" w:color="auto" w:fill="FFFFFF"/>
        <w:spacing w:before="120"/>
        <w:jc w:val="center"/>
        <w:rPr>
          <w:rFonts w:ascii="Calibri" w:eastAsia="Calibri" w:hAnsi="Calibri" w:cs="Calibri"/>
          <w:color w:val="050505"/>
          <w:sz w:val="24"/>
          <w:szCs w:val="24"/>
        </w:rPr>
      </w:pPr>
      <w:r>
        <w:rPr>
          <w:rFonts w:ascii="Calibri" w:eastAsia="Calibri" w:hAnsi="Calibri" w:cs="Calibri"/>
          <w:color w:val="050505"/>
          <w:sz w:val="24"/>
          <w:szCs w:val="24"/>
        </w:rPr>
        <w:t>από καρδιάς σας</w:t>
      </w:r>
      <w:r w:rsidR="00F04029">
        <w:rPr>
          <w:rFonts w:ascii="Calibri" w:eastAsia="Calibri" w:hAnsi="Calibri" w:cs="Calibri"/>
          <w:color w:val="050505"/>
          <w:sz w:val="24"/>
          <w:szCs w:val="24"/>
          <w:lang w:val="en-US"/>
        </w:rPr>
        <w:t xml:space="preserve"> </w:t>
      </w:r>
      <w:r w:rsidR="00F04029">
        <w:rPr>
          <w:rFonts w:ascii="Calibri" w:eastAsia="Calibri" w:hAnsi="Calibri" w:cs="Calibri"/>
          <w:color w:val="050505"/>
          <w:sz w:val="24"/>
          <w:szCs w:val="24"/>
          <w:lang w:val="el-GR"/>
        </w:rPr>
        <w:t>ΕΥΧΑΡΙΣΤΟΥΜΕ</w:t>
      </w:r>
      <w:r>
        <w:rPr>
          <w:rFonts w:ascii="Calibri" w:eastAsia="Calibri" w:hAnsi="Calibri" w:cs="Calibri"/>
          <w:color w:val="050505"/>
          <w:sz w:val="24"/>
          <w:szCs w:val="24"/>
        </w:rPr>
        <w:t xml:space="preserve"> . </w:t>
      </w:r>
    </w:p>
    <w:p w14:paraId="3A8AB4EA" w14:textId="77777777" w:rsidR="00DA4AC2" w:rsidRDefault="00DA4AC2"/>
    <w:p w14:paraId="764B5669" w14:textId="77777777" w:rsidR="00DA4AC2" w:rsidRDefault="00DA4AC2"/>
    <w:sectPr w:rsidR="00DA4AC2">
      <w:headerReference w:type="default" r:id="rId15"/>
      <w:footerReference w:type="default" r:id="rId16"/>
      <w:headerReference w:type="first" r:id="rId17"/>
      <w:footerReference w:type="first" r:id="rId1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C085A" w14:textId="77777777" w:rsidR="002A675B" w:rsidRDefault="002A675B">
      <w:pPr>
        <w:spacing w:line="240" w:lineRule="auto"/>
      </w:pPr>
      <w:r>
        <w:separator/>
      </w:r>
    </w:p>
  </w:endnote>
  <w:endnote w:type="continuationSeparator" w:id="0">
    <w:p w14:paraId="4245AAC0" w14:textId="77777777" w:rsidR="002A675B" w:rsidRDefault="002A6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5715" w14:textId="77777777" w:rsidR="00DA4AC2" w:rsidRDefault="00000000">
    <w:pPr>
      <w:jc w:val="center"/>
    </w:pPr>
    <w:r>
      <w:rPr>
        <w:rFonts w:ascii="Calibri" w:eastAsia="Calibri" w:hAnsi="Calibri" w:cs="Calibri"/>
        <w:sz w:val="20"/>
        <w:szCs w:val="20"/>
      </w:rPr>
      <w:t xml:space="preserve">Κέντρο Καθοδήγησης Καρκινοπαθών-Κάπα3| Κωστή Παλαμά 13, 11141, Αθήνα | </w:t>
    </w:r>
    <w:proofErr w:type="spellStart"/>
    <w:r>
      <w:rPr>
        <w:rFonts w:ascii="Calibri" w:eastAsia="Calibri" w:hAnsi="Calibri" w:cs="Calibri"/>
        <w:sz w:val="20"/>
        <w:szCs w:val="20"/>
      </w:rPr>
      <w:t>Τηλ</w:t>
    </w:r>
    <w:proofErr w:type="spellEnd"/>
    <w:r>
      <w:rPr>
        <w:rFonts w:ascii="Calibri" w:eastAsia="Calibri" w:hAnsi="Calibri" w:cs="Calibri"/>
        <w:sz w:val="20"/>
        <w:szCs w:val="20"/>
      </w:rPr>
      <w:t xml:space="preserve">: 2105221424| </w:t>
    </w:r>
    <w:r>
      <w:rPr>
        <w:rFonts w:ascii="Calibri" w:eastAsia="Calibri" w:hAnsi="Calibri" w:cs="Calibri"/>
        <w:sz w:val="20"/>
        <w:szCs w:val="20"/>
      </w:rPr>
      <w:br/>
      <w:t>E-</w:t>
    </w:r>
    <w:proofErr w:type="spellStart"/>
    <w:r>
      <w:rPr>
        <w:rFonts w:ascii="Calibri" w:eastAsia="Calibri" w:hAnsi="Calibri" w:cs="Calibri"/>
        <w:sz w:val="20"/>
        <w:szCs w:val="20"/>
      </w:rPr>
      <w:t>mail</w:t>
    </w:r>
    <w:proofErr w:type="spellEnd"/>
    <w:r>
      <w:rPr>
        <w:rFonts w:ascii="Calibri" w:eastAsia="Calibri" w:hAnsi="Calibri" w:cs="Calibri"/>
        <w:sz w:val="20"/>
        <w:szCs w:val="20"/>
      </w:rPr>
      <w:t xml:space="preserve">: </w:t>
    </w:r>
    <w:hyperlink r:id="rId1">
      <w:r>
        <w:rPr>
          <w:rFonts w:ascii="Calibri" w:eastAsia="Calibri" w:hAnsi="Calibri" w:cs="Calibri"/>
          <w:color w:val="1155CC"/>
          <w:sz w:val="20"/>
          <w:szCs w:val="20"/>
          <w:u w:val="single"/>
        </w:rPr>
        <w:t>info@kapa3.gr</w:t>
      </w:r>
    </w:hyperlink>
    <w:r>
      <w:rPr>
        <w:rFonts w:ascii="Calibri" w:eastAsia="Calibri" w:hAnsi="Calibri" w:cs="Calibri"/>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BC92" w14:textId="77777777" w:rsidR="00DA4AC2" w:rsidRDefault="00000000">
    <w:pPr>
      <w:jc w:val="center"/>
      <w:rPr>
        <w:rFonts w:ascii="Calibri" w:eastAsia="Calibri" w:hAnsi="Calibri" w:cs="Calibri"/>
        <w:sz w:val="20"/>
        <w:szCs w:val="20"/>
      </w:rPr>
    </w:pPr>
    <w:r>
      <w:rPr>
        <w:rFonts w:ascii="Calibri" w:eastAsia="Calibri" w:hAnsi="Calibri" w:cs="Calibri"/>
        <w:sz w:val="20"/>
        <w:szCs w:val="20"/>
      </w:rPr>
      <w:t xml:space="preserve">Κέντρο Καθοδήγησης Καρκινοπαθών-Κάπα3| Κωστή Παλαμά 13, 11141, Αθήνα | </w:t>
    </w:r>
    <w:proofErr w:type="spellStart"/>
    <w:r>
      <w:rPr>
        <w:rFonts w:ascii="Calibri" w:eastAsia="Calibri" w:hAnsi="Calibri" w:cs="Calibri"/>
        <w:sz w:val="20"/>
        <w:szCs w:val="20"/>
      </w:rPr>
      <w:t>Τηλ</w:t>
    </w:r>
    <w:proofErr w:type="spellEnd"/>
    <w:r>
      <w:rPr>
        <w:rFonts w:ascii="Calibri" w:eastAsia="Calibri" w:hAnsi="Calibri" w:cs="Calibri"/>
        <w:sz w:val="20"/>
        <w:szCs w:val="20"/>
      </w:rPr>
      <w:t xml:space="preserve">: 2105221424| </w:t>
    </w:r>
    <w:r>
      <w:rPr>
        <w:rFonts w:ascii="Calibri" w:eastAsia="Calibri" w:hAnsi="Calibri" w:cs="Calibri"/>
        <w:sz w:val="20"/>
        <w:szCs w:val="20"/>
      </w:rPr>
      <w:br/>
      <w:t>E-</w:t>
    </w:r>
    <w:proofErr w:type="spellStart"/>
    <w:r>
      <w:rPr>
        <w:rFonts w:ascii="Calibri" w:eastAsia="Calibri" w:hAnsi="Calibri" w:cs="Calibri"/>
        <w:sz w:val="20"/>
        <w:szCs w:val="20"/>
      </w:rPr>
      <w:t>mail</w:t>
    </w:r>
    <w:proofErr w:type="spellEnd"/>
    <w:r>
      <w:rPr>
        <w:rFonts w:ascii="Calibri" w:eastAsia="Calibri" w:hAnsi="Calibri" w:cs="Calibri"/>
        <w:sz w:val="20"/>
        <w:szCs w:val="20"/>
      </w:rPr>
      <w:t xml:space="preserve">: </w:t>
    </w:r>
    <w:hyperlink r:id="rId1">
      <w:r>
        <w:rPr>
          <w:rFonts w:ascii="Calibri" w:eastAsia="Calibri" w:hAnsi="Calibri" w:cs="Calibri"/>
          <w:color w:val="1155CC"/>
          <w:sz w:val="20"/>
          <w:szCs w:val="20"/>
          <w:u w:val="single"/>
        </w:rPr>
        <w:t>info@kapa3.gr</w:t>
      </w:r>
    </w:hyperlink>
    <w:r>
      <w:rPr>
        <w:rFonts w:ascii="Calibri" w:eastAsia="Calibri" w:hAnsi="Calibri" w:cs="Calibr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935D7" w14:textId="77777777" w:rsidR="002A675B" w:rsidRDefault="002A675B">
      <w:pPr>
        <w:spacing w:line="240" w:lineRule="auto"/>
      </w:pPr>
      <w:r>
        <w:separator/>
      </w:r>
    </w:p>
  </w:footnote>
  <w:footnote w:type="continuationSeparator" w:id="0">
    <w:p w14:paraId="7CDE623A" w14:textId="77777777" w:rsidR="002A675B" w:rsidRDefault="002A67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A9D7" w14:textId="77777777" w:rsidR="00DA4AC2" w:rsidRDefault="00DA4A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28D9" w14:textId="77777777" w:rsidR="00DA4AC2" w:rsidRDefault="00000000">
    <w:pPr>
      <w:jc w:val="center"/>
    </w:pPr>
    <w:r>
      <w:rPr>
        <w:noProof/>
      </w:rPr>
      <w:drawing>
        <wp:inline distT="114300" distB="114300" distL="114300" distR="114300" wp14:anchorId="41058627" wp14:editId="0BF867E1">
          <wp:extent cx="2668425" cy="843626"/>
          <wp:effectExtent l="0" t="0" r="0" b="0"/>
          <wp:docPr id="5" name="Picture 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668425" cy="84362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3F20"/>
    <w:multiLevelType w:val="multilevel"/>
    <w:tmpl w:val="BDCA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72789"/>
    <w:multiLevelType w:val="multilevel"/>
    <w:tmpl w:val="B7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65616"/>
    <w:multiLevelType w:val="multilevel"/>
    <w:tmpl w:val="987673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4933C6D"/>
    <w:multiLevelType w:val="multilevel"/>
    <w:tmpl w:val="E826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B40555"/>
    <w:multiLevelType w:val="multilevel"/>
    <w:tmpl w:val="81DC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052214">
    <w:abstractNumId w:val="2"/>
  </w:num>
  <w:num w:numId="2" w16cid:durableId="1381709238">
    <w:abstractNumId w:val="0"/>
  </w:num>
  <w:num w:numId="3" w16cid:durableId="1096557961">
    <w:abstractNumId w:val="4"/>
  </w:num>
  <w:num w:numId="4" w16cid:durableId="681785359">
    <w:abstractNumId w:val="1"/>
  </w:num>
  <w:num w:numId="5" w16cid:durableId="1727871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C2"/>
    <w:rsid w:val="00202664"/>
    <w:rsid w:val="002A675B"/>
    <w:rsid w:val="00447BFC"/>
    <w:rsid w:val="004E3C1F"/>
    <w:rsid w:val="005A34C1"/>
    <w:rsid w:val="00840CFC"/>
    <w:rsid w:val="00925E21"/>
    <w:rsid w:val="009633D1"/>
    <w:rsid w:val="00CF5CDB"/>
    <w:rsid w:val="00D724F8"/>
    <w:rsid w:val="00DA4AC2"/>
    <w:rsid w:val="00E66852"/>
    <w:rsid w:val="00F04029"/>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0118D6F8"/>
  <w15:docId w15:val="{3FD399F4-9B25-B546-8FAA-A7D30198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5A34C1"/>
    <w:rPr>
      <w:b/>
      <w:bCs/>
    </w:rPr>
  </w:style>
  <w:style w:type="character" w:customStyle="1" w:styleId="apple-converted-space">
    <w:name w:val="apple-converted-space"/>
    <w:basedOn w:val="DefaultParagraphFont"/>
    <w:rsid w:val="005A34C1"/>
  </w:style>
  <w:style w:type="paragraph" w:styleId="NormalWeb">
    <w:name w:val="Normal (Web)"/>
    <w:basedOn w:val="Normal"/>
    <w:uiPriority w:val="99"/>
    <w:semiHidden/>
    <w:unhideWhenUsed/>
    <w:rsid w:val="00E66852"/>
    <w:pPr>
      <w:spacing w:before="100" w:beforeAutospacing="1" w:after="100" w:afterAutospacing="1" w:line="240" w:lineRule="auto"/>
    </w:pPr>
    <w:rPr>
      <w:rFonts w:ascii="Times New Roman" w:eastAsia="Times New Roman" w:hAnsi="Times New Roman" w:cs="Times New Roman"/>
      <w:sz w:val="24"/>
      <w:szCs w:val="24"/>
      <w:lang w:val="en-GR"/>
    </w:rPr>
  </w:style>
  <w:style w:type="character" w:styleId="Hyperlink">
    <w:name w:val="Hyperlink"/>
    <w:basedOn w:val="DefaultParagraphFont"/>
    <w:uiPriority w:val="99"/>
    <w:unhideWhenUsed/>
    <w:rsid w:val="00E66852"/>
    <w:rPr>
      <w:color w:val="0000FF"/>
      <w:u w:val="single"/>
    </w:rPr>
  </w:style>
  <w:style w:type="character" w:styleId="UnresolvedMention">
    <w:name w:val="Unresolved Mention"/>
    <w:basedOn w:val="DefaultParagraphFont"/>
    <w:uiPriority w:val="99"/>
    <w:semiHidden/>
    <w:unhideWhenUsed/>
    <w:rsid w:val="00F04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788803">
      <w:bodyDiv w:val="1"/>
      <w:marLeft w:val="0"/>
      <w:marRight w:val="0"/>
      <w:marTop w:val="0"/>
      <w:marBottom w:val="0"/>
      <w:divBdr>
        <w:top w:val="none" w:sz="0" w:space="0" w:color="auto"/>
        <w:left w:val="none" w:sz="0" w:space="0" w:color="auto"/>
        <w:bottom w:val="none" w:sz="0" w:space="0" w:color="auto"/>
        <w:right w:val="none" w:sz="0" w:space="0" w:color="auto"/>
      </w:divBdr>
      <w:divsChild>
        <w:div w:id="1622422542">
          <w:marLeft w:val="0"/>
          <w:marRight w:val="0"/>
          <w:marTop w:val="0"/>
          <w:marBottom w:val="0"/>
          <w:divBdr>
            <w:top w:val="none" w:sz="0" w:space="0" w:color="auto"/>
            <w:left w:val="none" w:sz="0" w:space="0" w:color="auto"/>
            <w:bottom w:val="none" w:sz="0" w:space="0" w:color="auto"/>
            <w:right w:val="none" w:sz="0" w:space="0" w:color="auto"/>
          </w:divBdr>
        </w:div>
        <w:div w:id="567881422">
          <w:marLeft w:val="0"/>
          <w:marRight w:val="0"/>
          <w:marTop w:val="0"/>
          <w:marBottom w:val="0"/>
          <w:divBdr>
            <w:top w:val="none" w:sz="0" w:space="0" w:color="auto"/>
            <w:left w:val="none" w:sz="0" w:space="0" w:color="auto"/>
            <w:bottom w:val="none" w:sz="0" w:space="0" w:color="auto"/>
            <w:right w:val="none" w:sz="0" w:space="0" w:color="auto"/>
          </w:divBdr>
        </w:div>
      </w:divsChild>
    </w:div>
    <w:div w:id="1466657878">
      <w:bodyDiv w:val="1"/>
      <w:marLeft w:val="0"/>
      <w:marRight w:val="0"/>
      <w:marTop w:val="0"/>
      <w:marBottom w:val="0"/>
      <w:divBdr>
        <w:top w:val="none" w:sz="0" w:space="0" w:color="auto"/>
        <w:left w:val="none" w:sz="0" w:space="0" w:color="auto"/>
        <w:bottom w:val="none" w:sz="0" w:space="0" w:color="auto"/>
        <w:right w:val="none" w:sz="0" w:space="0" w:color="auto"/>
      </w:divBdr>
      <w:divsChild>
        <w:div w:id="1658923601">
          <w:marLeft w:val="0"/>
          <w:marRight w:val="0"/>
          <w:marTop w:val="0"/>
          <w:marBottom w:val="0"/>
          <w:divBdr>
            <w:top w:val="none" w:sz="0" w:space="0" w:color="auto"/>
            <w:left w:val="none" w:sz="0" w:space="0" w:color="auto"/>
            <w:bottom w:val="none" w:sz="0" w:space="0" w:color="auto"/>
            <w:right w:val="none" w:sz="0" w:space="0" w:color="auto"/>
          </w:divBdr>
          <w:divsChild>
            <w:div w:id="794832431">
              <w:marLeft w:val="0"/>
              <w:marRight w:val="0"/>
              <w:marTop w:val="0"/>
              <w:marBottom w:val="0"/>
              <w:divBdr>
                <w:top w:val="none" w:sz="0" w:space="0" w:color="auto"/>
                <w:left w:val="none" w:sz="0" w:space="0" w:color="auto"/>
                <w:bottom w:val="none" w:sz="0" w:space="0" w:color="auto"/>
                <w:right w:val="none" w:sz="0" w:space="0" w:color="auto"/>
              </w:divBdr>
              <w:divsChild>
                <w:div w:id="862788344">
                  <w:marLeft w:val="0"/>
                  <w:marRight w:val="0"/>
                  <w:marTop w:val="0"/>
                  <w:marBottom w:val="0"/>
                  <w:divBdr>
                    <w:top w:val="none" w:sz="0" w:space="0" w:color="auto"/>
                    <w:left w:val="none" w:sz="0" w:space="0" w:color="auto"/>
                    <w:bottom w:val="none" w:sz="0" w:space="0" w:color="auto"/>
                    <w:right w:val="none" w:sz="0" w:space="0" w:color="auto"/>
                  </w:divBdr>
                  <w:divsChild>
                    <w:div w:id="286351174">
                      <w:marLeft w:val="0"/>
                      <w:marRight w:val="0"/>
                      <w:marTop w:val="450"/>
                      <w:marBottom w:val="0"/>
                      <w:divBdr>
                        <w:top w:val="single" w:sz="2" w:space="0" w:color="auto"/>
                        <w:left w:val="single" w:sz="2" w:space="0" w:color="auto"/>
                        <w:bottom w:val="single" w:sz="2" w:space="0" w:color="auto"/>
                        <w:right w:val="single" w:sz="2" w:space="0" w:color="auto"/>
                      </w:divBdr>
                      <w:divsChild>
                        <w:div w:id="251427292">
                          <w:marLeft w:val="0"/>
                          <w:marRight w:val="0"/>
                          <w:marTop w:val="0"/>
                          <w:marBottom w:val="0"/>
                          <w:divBdr>
                            <w:top w:val="none" w:sz="0" w:space="0" w:color="auto"/>
                            <w:left w:val="none" w:sz="0" w:space="0" w:color="auto"/>
                            <w:bottom w:val="none" w:sz="0" w:space="0" w:color="auto"/>
                            <w:right w:val="none" w:sz="0" w:space="0" w:color="auto"/>
                          </w:divBdr>
                          <w:divsChild>
                            <w:div w:id="1679578579">
                              <w:marLeft w:val="0"/>
                              <w:marRight w:val="0"/>
                              <w:marTop w:val="0"/>
                              <w:marBottom w:val="0"/>
                              <w:divBdr>
                                <w:top w:val="none" w:sz="0" w:space="0" w:color="auto"/>
                                <w:left w:val="none" w:sz="0" w:space="0" w:color="auto"/>
                                <w:bottom w:val="none" w:sz="0" w:space="0" w:color="auto"/>
                                <w:right w:val="none" w:sz="0" w:space="0" w:color="auto"/>
                              </w:divBdr>
                              <w:divsChild>
                                <w:div w:id="17219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182437">
          <w:marLeft w:val="0"/>
          <w:marRight w:val="0"/>
          <w:marTop w:val="0"/>
          <w:marBottom w:val="0"/>
          <w:divBdr>
            <w:top w:val="none" w:sz="0" w:space="0" w:color="auto"/>
            <w:left w:val="none" w:sz="0" w:space="0" w:color="auto"/>
            <w:bottom w:val="none" w:sz="0" w:space="0" w:color="auto"/>
            <w:right w:val="none" w:sz="0" w:space="0" w:color="auto"/>
          </w:divBdr>
          <w:divsChild>
            <w:div w:id="647514374">
              <w:marLeft w:val="0"/>
              <w:marRight w:val="0"/>
              <w:marTop w:val="0"/>
              <w:marBottom w:val="0"/>
              <w:divBdr>
                <w:top w:val="none" w:sz="0" w:space="0" w:color="auto"/>
                <w:left w:val="none" w:sz="0" w:space="0" w:color="auto"/>
                <w:bottom w:val="none" w:sz="0" w:space="0" w:color="auto"/>
                <w:right w:val="none" w:sz="0" w:space="0" w:color="auto"/>
              </w:divBdr>
              <w:divsChild>
                <w:div w:id="526482626">
                  <w:marLeft w:val="0"/>
                  <w:marRight w:val="0"/>
                  <w:marTop w:val="0"/>
                  <w:marBottom w:val="0"/>
                  <w:divBdr>
                    <w:top w:val="none" w:sz="0" w:space="0" w:color="auto"/>
                    <w:left w:val="none" w:sz="0" w:space="0" w:color="auto"/>
                    <w:bottom w:val="none" w:sz="0" w:space="0" w:color="auto"/>
                    <w:right w:val="none" w:sz="0" w:space="0" w:color="auto"/>
                  </w:divBdr>
                  <w:divsChild>
                    <w:div w:id="1994990752">
                      <w:marLeft w:val="0"/>
                      <w:marRight w:val="0"/>
                      <w:marTop w:val="0"/>
                      <w:marBottom w:val="0"/>
                      <w:divBdr>
                        <w:top w:val="none" w:sz="0" w:space="0" w:color="auto"/>
                        <w:left w:val="none" w:sz="0" w:space="0" w:color="auto"/>
                        <w:bottom w:val="none" w:sz="0" w:space="0" w:color="auto"/>
                        <w:right w:val="none" w:sz="0" w:space="0" w:color="auto"/>
                      </w:divBdr>
                      <w:divsChild>
                        <w:div w:id="1042707254">
                          <w:marLeft w:val="0"/>
                          <w:marRight w:val="0"/>
                          <w:marTop w:val="0"/>
                          <w:marBottom w:val="0"/>
                          <w:divBdr>
                            <w:top w:val="none" w:sz="0" w:space="0" w:color="auto"/>
                            <w:left w:val="none" w:sz="0" w:space="0" w:color="auto"/>
                            <w:bottom w:val="none" w:sz="0" w:space="0" w:color="auto"/>
                            <w:right w:val="none" w:sz="0" w:space="0" w:color="auto"/>
                          </w:divBdr>
                          <w:divsChild>
                            <w:div w:id="1821842138">
                              <w:marLeft w:val="0"/>
                              <w:marRight w:val="0"/>
                              <w:marTop w:val="0"/>
                              <w:marBottom w:val="0"/>
                              <w:divBdr>
                                <w:top w:val="none" w:sz="0" w:space="0" w:color="auto"/>
                                <w:left w:val="none" w:sz="0" w:space="0" w:color="auto"/>
                                <w:bottom w:val="none" w:sz="0" w:space="0" w:color="auto"/>
                                <w:right w:val="none" w:sz="0" w:space="0" w:color="auto"/>
                              </w:divBdr>
                              <w:divsChild>
                                <w:div w:id="7072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3689">
                  <w:marLeft w:val="0"/>
                  <w:marRight w:val="0"/>
                  <w:marTop w:val="0"/>
                  <w:marBottom w:val="0"/>
                  <w:divBdr>
                    <w:top w:val="none" w:sz="0" w:space="0" w:color="auto"/>
                    <w:left w:val="none" w:sz="0" w:space="0" w:color="auto"/>
                    <w:bottom w:val="none" w:sz="0" w:space="0" w:color="auto"/>
                    <w:right w:val="none" w:sz="0" w:space="0" w:color="auto"/>
                  </w:divBdr>
                  <w:divsChild>
                    <w:div w:id="823661609">
                      <w:marLeft w:val="0"/>
                      <w:marRight w:val="0"/>
                      <w:marTop w:val="0"/>
                      <w:marBottom w:val="0"/>
                      <w:divBdr>
                        <w:top w:val="none" w:sz="0" w:space="0" w:color="auto"/>
                        <w:left w:val="none" w:sz="0" w:space="0" w:color="auto"/>
                        <w:bottom w:val="none" w:sz="0" w:space="0" w:color="auto"/>
                        <w:right w:val="none" w:sz="0" w:space="0" w:color="auto"/>
                      </w:divBdr>
                      <w:divsChild>
                        <w:div w:id="1526823369">
                          <w:marLeft w:val="0"/>
                          <w:marRight w:val="0"/>
                          <w:marTop w:val="0"/>
                          <w:marBottom w:val="0"/>
                          <w:divBdr>
                            <w:top w:val="none" w:sz="0" w:space="0" w:color="auto"/>
                            <w:left w:val="none" w:sz="0" w:space="0" w:color="auto"/>
                            <w:bottom w:val="none" w:sz="0" w:space="0" w:color="auto"/>
                            <w:right w:val="none" w:sz="0" w:space="0" w:color="auto"/>
                          </w:divBdr>
                          <w:divsChild>
                            <w:div w:id="97797724">
                              <w:marLeft w:val="0"/>
                              <w:marRight w:val="0"/>
                              <w:marTop w:val="0"/>
                              <w:marBottom w:val="0"/>
                              <w:divBdr>
                                <w:top w:val="none" w:sz="0" w:space="0" w:color="auto"/>
                                <w:left w:val="none" w:sz="0" w:space="0" w:color="auto"/>
                                <w:bottom w:val="none" w:sz="0" w:space="0" w:color="auto"/>
                                <w:right w:val="none" w:sz="0" w:space="0" w:color="auto"/>
                              </w:divBdr>
                              <w:divsChild>
                                <w:div w:id="6761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032584">
                  <w:marLeft w:val="0"/>
                  <w:marRight w:val="0"/>
                  <w:marTop w:val="0"/>
                  <w:marBottom w:val="0"/>
                  <w:divBdr>
                    <w:top w:val="none" w:sz="0" w:space="0" w:color="auto"/>
                    <w:left w:val="none" w:sz="0" w:space="0" w:color="auto"/>
                    <w:bottom w:val="none" w:sz="0" w:space="0" w:color="auto"/>
                    <w:right w:val="none" w:sz="0" w:space="0" w:color="auto"/>
                  </w:divBdr>
                  <w:divsChild>
                    <w:div w:id="2049912302">
                      <w:marLeft w:val="0"/>
                      <w:marRight w:val="0"/>
                      <w:marTop w:val="0"/>
                      <w:marBottom w:val="0"/>
                      <w:divBdr>
                        <w:top w:val="none" w:sz="0" w:space="0" w:color="auto"/>
                        <w:left w:val="none" w:sz="0" w:space="0" w:color="auto"/>
                        <w:bottom w:val="none" w:sz="0" w:space="0" w:color="auto"/>
                        <w:right w:val="none" w:sz="0" w:space="0" w:color="auto"/>
                      </w:divBdr>
                      <w:divsChild>
                        <w:div w:id="1598833548">
                          <w:marLeft w:val="0"/>
                          <w:marRight w:val="0"/>
                          <w:marTop w:val="0"/>
                          <w:marBottom w:val="0"/>
                          <w:divBdr>
                            <w:top w:val="none" w:sz="0" w:space="0" w:color="auto"/>
                            <w:left w:val="none" w:sz="0" w:space="0" w:color="auto"/>
                            <w:bottom w:val="none" w:sz="0" w:space="0" w:color="auto"/>
                            <w:right w:val="none" w:sz="0" w:space="0" w:color="auto"/>
                          </w:divBdr>
                          <w:divsChild>
                            <w:div w:id="1288777130">
                              <w:marLeft w:val="0"/>
                              <w:marRight w:val="0"/>
                              <w:marTop w:val="0"/>
                              <w:marBottom w:val="0"/>
                              <w:divBdr>
                                <w:top w:val="none" w:sz="0" w:space="0" w:color="auto"/>
                                <w:left w:val="none" w:sz="0" w:space="0" w:color="auto"/>
                                <w:bottom w:val="none" w:sz="0" w:space="0" w:color="auto"/>
                                <w:right w:val="none" w:sz="0" w:space="0" w:color="auto"/>
                              </w:divBdr>
                              <w:divsChild>
                                <w:div w:id="1197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7154">
                  <w:marLeft w:val="0"/>
                  <w:marRight w:val="0"/>
                  <w:marTop w:val="0"/>
                  <w:marBottom w:val="0"/>
                  <w:divBdr>
                    <w:top w:val="none" w:sz="0" w:space="0" w:color="auto"/>
                    <w:left w:val="none" w:sz="0" w:space="0" w:color="auto"/>
                    <w:bottom w:val="none" w:sz="0" w:space="0" w:color="auto"/>
                    <w:right w:val="none" w:sz="0" w:space="0" w:color="auto"/>
                  </w:divBdr>
                  <w:divsChild>
                    <w:div w:id="1287664472">
                      <w:marLeft w:val="0"/>
                      <w:marRight w:val="0"/>
                      <w:marTop w:val="0"/>
                      <w:marBottom w:val="0"/>
                      <w:divBdr>
                        <w:top w:val="none" w:sz="0" w:space="0" w:color="auto"/>
                        <w:left w:val="none" w:sz="0" w:space="0" w:color="auto"/>
                        <w:bottom w:val="none" w:sz="0" w:space="0" w:color="auto"/>
                        <w:right w:val="none" w:sz="0" w:space="0" w:color="auto"/>
                      </w:divBdr>
                      <w:divsChild>
                        <w:div w:id="1011566699">
                          <w:marLeft w:val="0"/>
                          <w:marRight w:val="0"/>
                          <w:marTop w:val="0"/>
                          <w:marBottom w:val="0"/>
                          <w:divBdr>
                            <w:top w:val="none" w:sz="0" w:space="0" w:color="auto"/>
                            <w:left w:val="none" w:sz="0" w:space="0" w:color="auto"/>
                            <w:bottom w:val="none" w:sz="0" w:space="0" w:color="auto"/>
                            <w:right w:val="none" w:sz="0" w:space="0" w:color="auto"/>
                          </w:divBdr>
                          <w:divsChild>
                            <w:div w:id="2072456981">
                              <w:marLeft w:val="0"/>
                              <w:marRight w:val="0"/>
                              <w:marTop w:val="0"/>
                              <w:marBottom w:val="0"/>
                              <w:divBdr>
                                <w:top w:val="none" w:sz="0" w:space="0" w:color="auto"/>
                                <w:left w:val="none" w:sz="0" w:space="0" w:color="auto"/>
                                <w:bottom w:val="none" w:sz="0" w:space="0" w:color="auto"/>
                                <w:right w:val="none" w:sz="0" w:space="0" w:color="auto"/>
                              </w:divBdr>
                              <w:divsChild>
                                <w:div w:id="6987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767520">
      <w:bodyDiv w:val="1"/>
      <w:marLeft w:val="0"/>
      <w:marRight w:val="0"/>
      <w:marTop w:val="0"/>
      <w:marBottom w:val="0"/>
      <w:divBdr>
        <w:top w:val="none" w:sz="0" w:space="0" w:color="auto"/>
        <w:left w:val="none" w:sz="0" w:space="0" w:color="auto"/>
        <w:bottom w:val="none" w:sz="0" w:space="0" w:color="auto"/>
        <w:right w:val="none" w:sz="0" w:space="0" w:color="auto"/>
      </w:divBdr>
      <w:divsChild>
        <w:div w:id="123937783">
          <w:marLeft w:val="0"/>
          <w:marRight w:val="0"/>
          <w:marTop w:val="0"/>
          <w:marBottom w:val="0"/>
          <w:divBdr>
            <w:top w:val="none" w:sz="0" w:space="0" w:color="auto"/>
            <w:left w:val="none" w:sz="0" w:space="0" w:color="auto"/>
            <w:bottom w:val="none" w:sz="0" w:space="0" w:color="auto"/>
            <w:right w:val="none" w:sz="0" w:space="0" w:color="auto"/>
          </w:divBdr>
          <w:divsChild>
            <w:div w:id="827357172">
              <w:marLeft w:val="0"/>
              <w:marRight w:val="0"/>
              <w:marTop w:val="0"/>
              <w:marBottom w:val="0"/>
              <w:divBdr>
                <w:top w:val="none" w:sz="0" w:space="0" w:color="auto"/>
                <w:left w:val="none" w:sz="0" w:space="0" w:color="auto"/>
                <w:bottom w:val="none" w:sz="0" w:space="0" w:color="auto"/>
                <w:right w:val="none" w:sz="0" w:space="0" w:color="auto"/>
              </w:divBdr>
              <w:divsChild>
                <w:div w:id="1643266167">
                  <w:marLeft w:val="0"/>
                  <w:marRight w:val="0"/>
                  <w:marTop w:val="0"/>
                  <w:marBottom w:val="0"/>
                  <w:divBdr>
                    <w:top w:val="none" w:sz="0" w:space="0" w:color="auto"/>
                    <w:left w:val="none" w:sz="0" w:space="0" w:color="auto"/>
                    <w:bottom w:val="none" w:sz="0" w:space="0" w:color="auto"/>
                    <w:right w:val="none" w:sz="0" w:space="0" w:color="auto"/>
                  </w:divBdr>
                  <w:divsChild>
                    <w:div w:id="863136157">
                      <w:marLeft w:val="0"/>
                      <w:marRight w:val="0"/>
                      <w:marTop w:val="0"/>
                      <w:marBottom w:val="0"/>
                      <w:divBdr>
                        <w:top w:val="none" w:sz="0" w:space="0" w:color="auto"/>
                        <w:left w:val="none" w:sz="0" w:space="0" w:color="auto"/>
                        <w:bottom w:val="none" w:sz="0" w:space="0" w:color="auto"/>
                        <w:right w:val="none" w:sz="0" w:space="0" w:color="auto"/>
                      </w:divBdr>
                      <w:divsChild>
                        <w:div w:id="1571034201">
                          <w:marLeft w:val="0"/>
                          <w:marRight w:val="0"/>
                          <w:marTop w:val="0"/>
                          <w:marBottom w:val="0"/>
                          <w:divBdr>
                            <w:top w:val="none" w:sz="0" w:space="0" w:color="auto"/>
                            <w:left w:val="none" w:sz="0" w:space="0" w:color="auto"/>
                            <w:bottom w:val="none" w:sz="0" w:space="0" w:color="auto"/>
                            <w:right w:val="none" w:sz="0" w:space="0" w:color="auto"/>
                          </w:divBdr>
                          <w:divsChild>
                            <w:div w:id="744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64259">
          <w:marLeft w:val="0"/>
          <w:marRight w:val="0"/>
          <w:marTop w:val="0"/>
          <w:marBottom w:val="0"/>
          <w:divBdr>
            <w:top w:val="none" w:sz="0" w:space="0" w:color="auto"/>
            <w:left w:val="none" w:sz="0" w:space="0" w:color="auto"/>
            <w:bottom w:val="none" w:sz="0" w:space="0" w:color="auto"/>
            <w:right w:val="none" w:sz="0" w:space="0" w:color="auto"/>
          </w:divBdr>
          <w:divsChild>
            <w:div w:id="1992126784">
              <w:marLeft w:val="0"/>
              <w:marRight w:val="0"/>
              <w:marTop w:val="0"/>
              <w:marBottom w:val="0"/>
              <w:divBdr>
                <w:top w:val="none" w:sz="0" w:space="0" w:color="auto"/>
                <w:left w:val="none" w:sz="0" w:space="0" w:color="auto"/>
                <w:bottom w:val="none" w:sz="0" w:space="0" w:color="auto"/>
                <w:right w:val="none" w:sz="0" w:space="0" w:color="auto"/>
              </w:divBdr>
              <w:divsChild>
                <w:div w:id="829949045">
                  <w:marLeft w:val="0"/>
                  <w:marRight w:val="0"/>
                  <w:marTop w:val="0"/>
                  <w:marBottom w:val="0"/>
                  <w:divBdr>
                    <w:top w:val="none" w:sz="0" w:space="0" w:color="auto"/>
                    <w:left w:val="none" w:sz="0" w:space="0" w:color="auto"/>
                    <w:bottom w:val="none" w:sz="0" w:space="0" w:color="auto"/>
                    <w:right w:val="none" w:sz="0" w:space="0" w:color="auto"/>
                  </w:divBdr>
                  <w:divsChild>
                    <w:div w:id="313488987">
                      <w:marLeft w:val="0"/>
                      <w:marRight w:val="0"/>
                      <w:marTop w:val="0"/>
                      <w:marBottom w:val="0"/>
                      <w:divBdr>
                        <w:top w:val="none" w:sz="0" w:space="0" w:color="auto"/>
                        <w:left w:val="none" w:sz="0" w:space="0" w:color="auto"/>
                        <w:bottom w:val="none" w:sz="0" w:space="0" w:color="auto"/>
                        <w:right w:val="none" w:sz="0" w:space="0" w:color="auto"/>
                      </w:divBdr>
                      <w:divsChild>
                        <w:div w:id="2133667747">
                          <w:marLeft w:val="0"/>
                          <w:marRight w:val="0"/>
                          <w:marTop w:val="0"/>
                          <w:marBottom w:val="0"/>
                          <w:divBdr>
                            <w:top w:val="none" w:sz="0" w:space="0" w:color="auto"/>
                            <w:left w:val="none" w:sz="0" w:space="0" w:color="auto"/>
                            <w:bottom w:val="none" w:sz="0" w:space="0" w:color="auto"/>
                            <w:right w:val="none" w:sz="0" w:space="0" w:color="auto"/>
                          </w:divBdr>
                          <w:divsChild>
                            <w:div w:id="12685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9097">
      <w:bodyDiv w:val="1"/>
      <w:marLeft w:val="0"/>
      <w:marRight w:val="0"/>
      <w:marTop w:val="0"/>
      <w:marBottom w:val="0"/>
      <w:divBdr>
        <w:top w:val="none" w:sz="0" w:space="0" w:color="auto"/>
        <w:left w:val="none" w:sz="0" w:space="0" w:color="auto"/>
        <w:bottom w:val="none" w:sz="0" w:space="0" w:color="auto"/>
        <w:right w:val="none" w:sz="0" w:space="0" w:color="auto"/>
      </w:divBdr>
      <w:divsChild>
        <w:div w:id="757142766">
          <w:marLeft w:val="0"/>
          <w:marRight w:val="0"/>
          <w:marTop w:val="0"/>
          <w:marBottom w:val="0"/>
          <w:divBdr>
            <w:top w:val="none" w:sz="0" w:space="0" w:color="auto"/>
            <w:left w:val="none" w:sz="0" w:space="0" w:color="auto"/>
            <w:bottom w:val="none" w:sz="0" w:space="0" w:color="auto"/>
            <w:right w:val="none" w:sz="0" w:space="0" w:color="auto"/>
          </w:divBdr>
        </w:div>
        <w:div w:id="2037808322">
          <w:marLeft w:val="0"/>
          <w:marRight w:val="0"/>
          <w:marTop w:val="0"/>
          <w:marBottom w:val="0"/>
          <w:divBdr>
            <w:top w:val="none" w:sz="0" w:space="0" w:color="auto"/>
            <w:left w:val="none" w:sz="0" w:space="0" w:color="auto"/>
            <w:bottom w:val="none" w:sz="0" w:space="0" w:color="auto"/>
            <w:right w:val="none" w:sz="0" w:space="0" w:color="auto"/>
          </w:divBdr>
        </w:div>
        <w:div w:id="1090853662">
          <w:marLeft w:val="0"/>
          <w:marRight w:val="0"/>
          <w:marTop w:val="0"/>
          <w:marBottom w:val="0"/>
          <w:divBdr>
            <w:top w:val="none" w:sz="0" w:space="0" w:color="auto"/>
            <w:left w:val="none" w:sz="0" w:space="0" w:color="auto"/>
            <w:bottom w:val="none" w:sz="0" w:space="0" w:color="auto"/>
            <w:right w:val="none" w:sz="0" w:space="0" w:color="auto"/>
          </w:divBdr>
        </w:div>
      </w:divsChild>
    </w:div>
    <w:div w:id="1692679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kapa3.g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kapa3.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kapa3.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EA347-86EC-5442-AD4D-4861F071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2023-10-31T17:05:00Z</dcterms:created>
  <dcterms:modified xsi:type="dcterms:W3CDTF">2023-10-31T17:05:00Z</dcterms:modified>
</cp:coreProperties>
</file>